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s="黑体"/>
          <w:b w:val="0"/>
          <w:bCs/>
          <w:sz w:val="21"/>
          <w:szCs w:val="21"/>
          <w:lang w:val="en-US" w:eastAsia="zh-CN"/>
        </w:rPr>
      </w:pPr>
    </w:p>
    <w:p>
      <w:pPr>
        <w:jc w:val="left"/>
        <w:rPr>
          <w:rFonts w:hint="eastAsia" w:ascii="Times New Roman" w:hAnsi="Times New Roman" w:eastAsia="方正小标宋简体" w:cs="方正小标宋简体"/>
          <w:b w:val="0"/>
          <w:bCs/>
          <w:sz w:val="32"/>
          <w:szCs w:val="32"/>
          <w:lang w:val="en-US" w:eastAsia="zh-CN"/>
        </w:rPr>
      </w:pPr>
      <w:r>
        <w:rPr>
          <w:rFonts w:hint="eastAsia" w:ascii="Times New Roman" w:hAnsi="Times New Roman" w:eastAsia="黑体" w:cs="黑体"/>
          <w:b w:val="0"/>
          <w:bCs/>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vertAlign w:val="baseline"/>
          <w:lang w:val="en-US" w:eastAsia="zh-CN"/>
        </w:rPr>
      </w:pPr>
      <w:r>
        <w:rPr>
          <w:rFonts w:hint="eastAsia" w:ascii="Times New Roman" w:hAnsi="Times New Roman" w:eastAsia="方正小标宋简体" w:cs="方正小标宋简体"/>
          <w:b w:val="0"/>
          <w:bCs/>
          <w:sz w:val="32"/>
          <w:szCs w:val="32"/>
          <w:lang w:val="en-US" w:eastAsia="zh-CN"/>
        </w:rPr>
        <w:t>《保健食品原料目录 辅酶Q</w:t>
      </w:r>
      <w:r>
        <w:rPr>
          <w:rFonts w:hint="eastAsia" w:ascii="Times New Roman" w:hAnsi="Times New Roman" w:eastAsia="方正小标宋简体" w:cs="方正小标宋简体"/>
          <w:b w:val="0"/>
          <w:bCs/>
          <w:sz w:val="32"/>
          <w:szCs w:val="32"/>
          <w:vertAlign w:val="subscript"/>
          <w:lang w:val="en-US" w:eastAsia="zh-CN"/>
        </w:rPr>
        <w:t>10</w:t>
      </w:r>
      <w:r>
        <w:rPr>
          <w:rFonts w:hint="eastAsia" w:ascii="Times New Roman" w:hAnsi="Times New Roman" w:eastAsia="方正小标宋简体" w:cs="方正小标宋简体"/>
          <w:b w:val="0"/>
          <w:bCs/>
          <w:sz w:val="32"/>
          <w:szCs w:val="32"/>
          <w:vertAlign w:val="baseli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tbl>
      <w:tblPr>
        <w:tblStyle w:val="7"/>
        <w:tblpPr w:leftFromText="180" w:rightFromText="180" w:vertAnchor="page" w:horzAnchor="page" w:tblpX="685" w:tblpY="3650"/>
        <w:tblW w:w="107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90"/>
        <w:gridCol w:w="1530"/>
        <w:gridCol w:w="2220"/>
        <w:gridCol w:w="1830"/>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8" w:type="dxa"/>
          </w:tcPr>
          <w:p>
            <w:pPr>
              <w:jc w:val="center"/>
              <w:rPr>
                <w:rFonts w:asciiTheme="majorEastAsia" w:hAnsiTheme="majorEastAsia" w:eastAsiaTheme="majorEastAsia"/>
                <w:b/>
                <w:sz w:val="32"/>
                <w:szCs w:val="32"/>
              </w:rPr>
            </w:pPr>
            <w:bookmarkStart w:id="0" w:name="_GoBack"/>
            <w:bookmarkEnd w:id="0"/>
            <w:r>
              <w:rPr>
                <w:rFonts w:hint="eastAsia" w:asciiTheme="majorEastAsia" w:hAnsiTheme="majorEastAsia" w:eastAsiaTheme="majorEastAsia"/>
                <w:b/>
                <w:sz w:val="32"/>
                <w:szCs w:val="32"/>
              </w:rPr>
              <w:t>原料</w:t>
            </w:r>
            <w:r>
              <w:rPr>
                <w:rFonts w:asciiTheme="majorEastAsia" w:hAnsiTheme="majorEastAsia" w:eastAsiaTheme="majorEastAsia"/>
                <w:b/>
                <w:sz w:val="32"/>
                <w:szCs w:val="32"/>
              </w:rPr>
              <w:t>名称</w:t>
            </w:r>
          </w:p>
        </w:tc>
        <w:tc>
          <w:tcPr>
            <w:tcW w:w="7170" w:type="dxa"/>
            <w:gridSpan w:val="4"/>
            <w:vAlign w:val="center"/>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每</w:t>
            </w:r>
            <w:r>
              <w:rPr>
                <w:rFonts w:asciiTheme="majorEastAsia" w:hAnsiTheme="majorEastAsia" w:eastAsiaTheme="majorEastAsia"/>
                <w:b/>
                <w:sz w:val="32"/>
                <w:szCs w:val="32"/>
              </w:rPr>
              <w:t>日用量</w:t>
            </w:r>
          </w:p>
        </w:tc>
        <w:tc>
          <w:tcPr>
            <w:tcW w:w="1995" w:type="dxa"/>
            <w:vMerge w:val="restart"/>
          </w:tcPr>
          <w:p>
            <w:pPr>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功效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trPr>
        <w:tc>
          <w:tcPr>
            <w:tcW w:w="1558" w:type="dxa"/>
            <w:vAlign w:val="center"/>
          </w:tcPr>
          <w:p>
            <w:pPr>
              <w:jc w:val="center"/>
              <w:rPr>
                <w:rFonts w:asciiTheme="minorEastAsia" w:hAnsiTheme="minorEastAsia"/>
                <w:b/>
                <w:sz w:val="32"/>
                <w:szCs w:val="32"/>
              </w:rPr>
            </w:pPr>
            <w:r>
              <w:rPr>
                <w:rFonts w:asciiTheme="minorEastAsia" w:hAnsiTheme="minorEastAsia"/>
                <w:b/>
                <w:sz w:val="32"/>
                <w:szCs w:val="32"/>
              </w:rPr>
              <w:t>名称</w:t>
            </w:r>
          </w:p>
        </w:tc>
        <w:tc>
          <w:tcPr>
            <w:tcW w:w="1590" w:type="dxa"/>
            <w:vAlign w:val="center"/>
          </w:tcPr>
          <w:p>
            <w:pPr>
              <w:jc w:val="center"/>
              <w:rPr>
                <w:rFonts w:asciiTheme="minorEastAsia" w:hAnsiTheme="minorEastAsia"/>
                <w:b/>
                <w:sz w:val="32"/>
                <w:szCs w:val="32"/>
              </w:rPr>
            </w:pPr>
            <w:r>
              <w:rPr>
                <w:rFonts w:hint="eastAsia" w:asciiTheme="minorEastAsia" w:hAnsiTheme="minorEastAsia"/>
                <w:b/>
                <w:sz w:val="32"/>
                <w:szCs w:val="32"/>
              </w:rPr>
              <w:t>用量</w:t>
            </w:r>
            <w:r>
              <w:rPr>
                <w:rFonts w:asciiTheme="minorEastAsia" w:hAnsiTheme="minorEastAsia"/>
                <w:b/>
                <w:sz w:val="32"/>
                <w:szCs w:val="32"/>
              </w:rPr>
              <w:t>范围</w:t>
            </w:r>
          </w:p>
        </w:tc>
        <w:tc>
          <w:tcPr>
            <w:tcW w:w="1530" w:type="dxa"/>
            <w:vAlign w:val="center"/>
          </w:tcPr>
          <w:p>
            <w:pPr>
              <w:jc w:val="center"/>
              <w:rPr>
                <w:rFonts w:asciiTheme="minorEastAsia" w:hAnsiTheme="minorEastAsia"/>
                <w:b/>
                <w:sz w:val="32"/>
                <w:szCs w:val="32"/>
              </w:rPr>
            </w:pPr>
            <w:r>
              <w:rPr>
                <w:rFonts w:hint="eastAsia" w:asciiTheme="minorEastAsia" w:hAnsiTheme="minorEastAsia"/>
                <w:b/>
                <w:sz w:val="32"/>
                <w:szCs w:val="32"/>
              </w:rPr>
              <w:t>适宜人群</w:t>
            </w:r>
          </w:p>
        </w:tc>
        <w:tc>
          <w:tcPr>
            <w:tcW w:w="2220" w:type="dxa"/>
            <w:vAlign w:val="center"/>
          </w:tcPr>
          <w:p>
            <w:pPr>
              <w:jc w:val="center"/>
              <w:rPr>
                <w:rFonts w:asciiTheme="minorEastAsia" w:hAnsiTheme="minorEastAsia"/>
                <w:b/>
                <w:sz w:val="32"/>
                <w:szCs w:val="32"/>
              </w:rPr>
            </w:pPr>
            <w:r>
              <w:rPr>
                <w:rFonts w:hint="eastAsia" w:asciiTheme="minorEastAsia" w:hAnsiTheme="minorEastAsia"/>
                <w:b/>
                <w:sz w:val="32"/>
                <w:szCs w:val="32"/>
              </w:rPr>
              <w:t>不适宜</w:t>
            </w:r>
            <w:r>
              <w:rPr>
                <w:rFonts w:asciiTheme="minorEastAsia" w:hAnsiTheme="minorEastAsia"/>
                <w:b/>
                <w:sz w:val="32"/>
                <w:szCs w:val="32"/>
              </w:rPr>
              <w:t>人群</w:t>
            </w:r>
          </w:p>
        </w:tc>
        <w:tc>
          <w:tcPr>
            <w:tcW w:w="1830" w:type="dxa"/>
            <w:vAlign w:val="center"/>
          </w:tcPr>
          <w:p>
            <w:pPr>
              <w:jc w:val="center"/>
              <w:rPr>
                <w:rFonts w:asciiTheme="minorEastAsia" w:hAnsiTheme="minorEastAsia"/>
                <w:b/>
                <w:sz w:val="32"/>
                <w:szCs w:val="32"/>
              </w:rPr>
            </w:pPr>
            <w:r>
              <w:rPr>
                <w:rFonts w:hint="eastAsia" w:asciiTheme="minorEastAsia" w:hAnsiTheme="minorEastAsia"/>
                <w:b/>
                <w:sz w:val="32"/>
                <w:szCs w:val="32"/>
              </w:rPr>
              <w:t>注意</w:t>
            </w:r>
            <w:r>
              <w:rPr>
                <w:rFonts w:asciiTheme="minorEastAsia" w:hAnsiTheme="minorEastAsia"/>
                <w:b/>
                <w:sz w:val="32"/>
                <w:szCs w:val="32"/>
              </w:rPr>
              <w:t>事项</w:t>
            </w:r>
          </w:p>
        </w:tc>
        <w:tc>
          <w:tcPr>
            <w:tcW w:w="1995" w:type="dxa"/>
            <w:vMerge w:val="continue"/>
            <w:vAlign w:val="center"/>
          </w:tcPr>
          <w:p>
            <w:pPr>
              <w:jc w:val="center"/>
              <w:rPr>
                <w:rFonts w:asciiTheme="minorEastAsia" w:hAnsiTheme="minorEastAsia"/>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4" w:hRule="atLeast"/>
        </w:trPr>
        <w:tc>
          <w:tcPr>
            <w:tcW w:w="1558" w:type="dxa"/>
            <w:vAlign w:val="center"/>
          </w:tcPr>
          <w:p>
            <w:pPr>
              <w:jc w:val="center"/>
              <w:rPr>
                <w:rFonts w:asciiTheme="minorEastAsia" w:hAnsiTheme="minorEastAsia"/>
                <w:sz w:val="32"/>
                <w:szCs w:val="32"/>
              </w:rPr>
            </w:pPr>
            <w:r>
              <w:rPr>
                <w:rFonts w:hint="eastAsia" w:asciiTheme="minorEastAsia" w:hAnsiTheme="minorEastAsia"/>
                <w:sz w:val="32"/>
                <w:szCs w:val="32"/>
              </w:rPr>
              <w:t>辅酶Q</w:t>
            </w:r>
            <w:r>
              <w:rPr>
                <w:rFonts w:hint="eastAsia" w:asciiTheme="minorEastAsia" w:hAnsiTheme="minorEastAsia"/>
                <w:sz w:val="32"/>
                <w:szCs w:val="32"/>
                <w:vertAlign w:val="subscript"/>
              </w:rPr>
              <w:t>10</w:t>
            </w:r>
          </w:p>
        </w:tc>
        <w:tc>
          <w:tcPr>
            <w:tcW w:w="1590" w:type="dxa"/>
            <w:vAlign w:val="center"/>
          </w:tcPr>
          <w:p>
            <w:pPr>
              <w:jc w:val="center"/>
              <w:rPr>
                <w:rFonts w:asciiTheme="minorEastAsia" w:hAnsiTheme="minorEastAsia"/>
                <w:color w:val="FF0000"/>
                <w:sz w:val="32"/>
                <w:szCs w:val="32"/>
              </w:rPr>
            </w:pPr>
            <w:r>
              <w:rPr>
                <w:rFonts w:hint="eastAsia" w:asciiTheme="minorEastAsia" w:hAnsiTheme="minorEastAsia"/>
                <w:sz w:val="32"/>
                <w:szCs w:val="32"/>
              </w:rPr>
              <w:t>30-5</w:t>
            </w:r>
            <w:r>
              <w:rPr>
                <w:rFonts w:asciiTheme="minorEastAsia" w:hAnsiTheme="minorEastAsia"/>
                <w:sz w:val="32"/>
                <w:szCs w:val="32"/>
              </w:rPr>
              <w:t>0mg</w:t>
            </w:r>
          </w:p>
        </w:tc>
        <w:tc>
          <w:tcPr>
            <w:tcW w:w="1530" w:type="dxa"/>
            <w:vAlign w:val="center"/>
          </w:tcPr>
          <w:p>
            <w:pPr>
              <w:jc w:val="center"/>
              <w:rPr>
                <w:rFonts w:asciiTheme="minorEastAsia" w:hAnsiTheme="minorEastAsia"/>
                <w:color w:val="FF0000"/>
                <w:sz w:val="32"/>
                <w:szCs w:val="32"/>
              </w:rPr>
            </w:pPr>
            <w:r>
              <w:rPr>
                <w:rFonts w:hint="eastAsia" w:asciiTheme="minorEastAsia" w:hAnsiTheme="minorEastAsia"/>
                <w:sz w:val="32"/>
                <w:szCs w:val="32"/>
              </w:rPr>
              <w:t>成人</w:t>
            </w:r>
          </w:p>
        </w:tc>
        <w:tc>
          <w:tcPr>
            <w:tcW w:w="2220" w:type="dxa"/>
            <w:vAlign w:val="center"/>
          </w:tcPr>
          <w:p>
            <w:pPr>
              <w:jc w:val="center"/>
              <w:rPr>
                <w:rFonts w:asciiTheme="minorEastAsia" w:hAnsiTheme="minorEastAsia"/>
                <w:sz w:val="32"/>
                <w:szCs w:val="32"/>
              </w:rPr>
            </w:pPr>
            <w:r>
              <w:rPr>
                <w:rFonts w:hint="eastAsia" w:asciiTheme="minorEastAsia" w:hAnsiTheme="minorEastAsia"/>
                <w:sz w:val="32"/>
                <w:szCs w:val="32"/>
              </w:rPr>
              <w:t>少年儿童</w:t>
            </w:r>
            <w:r>
              <w:rPr>
                <w:rFonts w:asciiTheme="minorEastAsia" w:hAnsiTheme="minorEastAsia"/>
                <w:sz w:val="32"/>
                <w:szCs w:val="32"/>
              </w:rPr>
              <w:t>、</w:t>
            </w:r>
            <w:r>
              <w:rPr>
                <w:rFonts w:hint="eastAsia" w:asciiTheme="minorEastAsia" w:hAnsiTheme="minorEastAsia"/>
                <w:sz w:val="32"/>
                <w:szCs w:val="32"/>
              </w:rPr>
              <w:t>孕妇</w:t>
            </w:r>
            <w:r>
              <w:rPr>
                <w:rFonts w:asciiTheme="minorEastAsia" w:hAnsiTheme="minorEastAsia"/>
                <w:sz w:val="32"/>
                <w:szCs w:val="32"/>
              </w:rPr>
              <w:t>、乳母</w:t>
            </w:r>
            <w:r>
              <w:rPr>
                <w:rFonts w:hint="eastAsia" w:asciiTheme="minorEastAsia" w:hAnsiTheme="minorEastAsia"/>
                <w:sz w:val="32"/>
                <w:szCs w:val="32"/>
              </w:rPr>
              <w:t>、</w:t>
            </w:r>
            <w:r>
              <w:rPr>
                <w:rFonts w:asciiTheme="minorEastAsia" w:hAnsiTheme="minorEastAsia"/>
                <w:sz w:val="32"/>
                <w:szCs w:val="32"/>
              </w:rPr>
              <w:t>过敏体质人群</w:t>
            </w:r>
          </w:p>
        </w:tc>
        <w:tc>
          <w:tcPr>
            <w:tcW w:w="1830" w:type="dxa"/>
            <w:vAlign w:val="center"/>
          </w:tcPr>
          <w:p>
            <w:pPr>
              <w:jc w:val="center"/>
              <w:rPr>
                <w:rFonts w:asciiTheme="minorEastAsia" w:hAnsiTheme="minorEastAsia"/>
                <w:sz w:val="32"/>
                <w:szCs w:val="32"/>
              </w:rPr>
            </w:pPr>
            <w:r>
              <w:rPr>
                <w:rFonts w:hint="eastAsia" w:asciiTheme="minorEastAsia" w:hAnsiTheme="minorEastAsia"/>
                <w:sz w:val="32"/>
                <w:szCs w:val="32"/>
              </w:rPr>
              <w:t>服用治疗</w:t>
            </w:r>
            <w:r>
              <w:rPr>
                <w:rFonts w:asciiTheme="minorEastAsia" w:hAnsiTheme="minorEastAsia"/>
                <w:sz w:val="32"/>
                <w:szCs w:val="32"/>
              </w:rPr>
              <w:t>药物的人群食用本品时应向医生咨询</w:t>
            </w:r>
          </w:p>
        </w:tc>
        <w:tc>
          <w:tcPr>
            <w:tcW w:w="1995" w:type="dxa"/>
            <w:vAlign w:val="center"/>
          </w:tcPr>
          <w:p>
            <w:pPr>
              <w:jc w:val="both"/>
              <w:rPr>
                <w:rFonts w:asciiTheme="minorEastAsia" w:hAnsiTheme="minorEastAsia"/>
                <w:sz w:val="32"/>
                <w:szCs w:val="32"/>
              </w:rPr>
            </w:pPr>
            <w:r>
              <w:rPr>
                <w:rFonts w:hint="eastAsia" w:asciiTheme="minorEastAsia" w:hAnsiTheme="minorEastAsia"/>
                <w:sz w:val="32"/>
                <w:szCs w:val="32"/>
              </w:rPr>
              <w:t>增强免疫力</w:t>
            </w:r>
          </w:p>
          <w:p>
            <w:pPr>
              <w:jc w:val="center"/>
              <w:rPr>
                <w:rFonts w:asciiTheme="minorEastAsia" w:hAnsiTheme="minorEastAsia"/>
                <w:sz w:val="32"/>
                <w:szCs w:val="32"/>
              </w:rPr>
            </w:pPr>
            <w:r>
              <w:rPr>
                <w:rFonts w:hint="eastAsia" w:asciiTheme="minorEastAsia" w:hAnsiTheme="minorEastAsia"/>
                <w:sz w:val="32"/>
                <w:szCs w:val="32"/>
              </w:rPr>
              <w:t>抗氧化</w:t>
            </w:r>
          </w:p>
        </w:tc>
      </w:tr>
    </w:tbl>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jc w:val="center"/>
        <w:rPr>
          <w:rFonts w:hint="eastAsia" w:ascii="Times New Roman" w:hAnsi="Times New Roman" w:eastAsia="方正小标宋简体" w:cs="方正小标宋简体"/>
          <w:b w:val="0"/>
          <w:bCs/>
          <w:sz w:val="32"/>
          <w:szCs w:val="32"/>
          <w:lang w:val="en-US" w:eastAsia="zh-CN"/>
        </w:rPr>
      </w:pPr>
    </w:p>
    <w:p>
      <w:pPr>
        <w:spacing w:line="360" w:lineRule="auto"/>
        <w:ind w:firstLine="422"/>
        <w:jc w:val="center"/>
        <w:rPr>
          <w:rFonts w:ascii="Times New Roman" w:hAnsi="Times New Roman" w:cs="Times New Roman"/>
          <w:b/>
          <w:sz w:val="32"/>
          <w:szCs w:val="32"/>
        </w:rPr>
      </w:pPr>
    </w:p>
    <w:p>
      <w:pPr>
        <w:spacing w:line="360" w:lineRule="auto"/>
        <w:ind w:firstLine="422"/>
        <w:jc w:val="center"/>
        <w:rPr>
          <w:rFonts w:ascii="Times New Roman" w:hAnsi="Times New Roman" w:cs="Times New Roman"/>
          <w:b/>
          <w:sz w:val="32"/>
          <w:szCs w:val="32"/>
        </w:rPr>
      </w:pPr>
    </w:p>
    <w:p>
      <w:pPr>
        <w:spacing w:line="360" w:lineRule="auto"/>
        <w:ind w:firstLine="422"/>
        <w:jc w:val="center"/>
        <w:rPr>
          <w:rFonts w:ascii="Times New Roman" w:hAnsi="Times New Roman" w:cs="Times New Roman"/>
          <w:b/>
          <w:sz w:val="32"/>
          <w:szCs w:val="32"/>
        </w:rPr>
      </w:pPr>
    </w:p>
    <w:p>
      <w:pPr>
        <w:spacing w:line="360" w:lineRule="auto"/>
        <w:ind w:firstLine="422"/>
        <w:jc w:val="center"/>
        <w:rPr>
          <w:rFonts w:ascii="Times New Roman" w:hAnsi="Times New Roman" w:cs="Times New Roman"/>
          <w:b/>
          <w:sz w:val="32"/>
          <w:szCs w:val="32"/>
        </w:rPr>
      </w:pPr>
    </w:p>
    <w:p>
      <w:pPr>
        <w:spacing w:line="360" w:lineRule="auto"/>
        <w:ind w:firstLine="422"/>
        <w:jc w:val="center"/>
        <w:rPr>
          <w:rFonts w:ascii="Times New Roman" w:hAnsi="Times New Roman" w:cs="Times New Roman"/>
          <w:b/>
          <w:sz w:val="32"/>
          <w:szCs w:val="32"/>
        </w:rPr>
      </w:pPr>
    </w:p>
    <w:p>
      <w:pPr>
        <w:spacing w:line="360" w:lineRule="auto"/>
        <w:ind w:firstLine="0"/>
        <w:jc w:val="both"/>
        <w:rPr>
          <w:rFonts w:ascii="Times New Roman" w:hAnsi="Times New Roman" w:cs="Times New Roman"/>
          <w:b/>
          <w:sz w:val="32"/>
          <w:szCs w:val="32"/>
        </w:rPr>
      </w:pPr>
    </w:p>
    <w:p>
      <w:pPr>
        <w:widowControl/>
        <w:shd w:val="clear" w:color="auto" w:fill="FFFFFF"/>
        <w:wordWrap w:val="0"/>
        <w:jc w:val="left"/>
        <w:rPr>
          <w:rFonts w:ascii="仿宋_GB2312" w:hAnsi="微软雅黑" w:eastAsia="仿宋_GB2312" w:cs="宋体"/>
          <w:color w:val="333333"/>
          <w:kern w:val="0"/>
          <w:sz w:val="28"/>
          <w:szCs w:val="28"/>
        </w:rPr>
        <w:sectPr>
          <w:footerReference r:id="rId3" w:type="default"/>
          <w:pgSz w:w="11906" w:h="16838"/>
          <w:pgMar w:top="1440" w:right="1797" w:bottom="1440" w:left="1797" w:header="851" w:footer="992" w:gutter="0"/>
          <w:cols w:space="425" w:num="1"/>
          <w:formProt w:val="1"/>
          <w:docGrid w:type="linesAndChar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r>
        <w:rPr>
          <w:rFonts w:hint="eastAsia" w:ascii="Times New Roman" w:hAnsi="Times New Roman" w:eastAsia="方正小标宋简体" w:cs="方正小标宋简体"/>
          <w:b w:val="0"/>
          <w:bCs/>
          <w:sz w:val="32"/>
          <w:szCs w:val="32"/>
          <w:lang w:val="en-US" w:eastAsia="zh-CN"/>
        </w:rPr>
        <w:t>辅酶Q</w:t>
      </w:r>
      <w:r>
        <w:rPr>
          <w:rFonts w:hint="eastAsia" w:ascii="Times New Roman" w:hAnsi="Times New Roman" w:eastAsia="方正小标宋简体" w:cs="方正小标宋简体"/>
          <w:b w:val="0"/>
          <w:bCs/>
          <w:sz w:val="32"/>
          <w:szCs w:val="32"/>
          <w:vertAlign w:val="subscript"/>
          <w:lang w:val="en-US" w:eastAsia="zh-CN"/>
        </w:rPr>
        <w:t>10</w:t>
      </w:r>
      <w:r>
        <w:rPr>
          <w:rFonts w:hint="eastAsia" w:ascii="Times New Roman" w:hAnsi="Times New Roman" w:eastAsia="方正小标宋简体" w:cs="方正小标宋简体"/>
          <w:b w:val="0"/>
          <w:bCs/>
          <w:sz w:val="32"/>
          <w:szCs w:val="32"/>
          <w:lang w:val="en-US" w:eastAsia="zh-CN"/>
        </w:rPr>
        <w:t>原料技术要求</w:t>
      </w:r>
    </w:p>
    <w:p>
      <w:pPr>
        <w:keepNext w:val="0"/>
        <w:keepLines w:val="0"/>
        <w:pageBreakBefore w:val="0"/>
        <w:widowControl w:val="0"/>
        <w:kinsoku/>
        <w:wordWrap/>
        <w:overflowPunct/>
        <w:topLinePunct w:val="0"/>
        <w:autoSpaceDE/>
        <w:autoSpaceDN/>
        <w:bidi w:val="0"/>
        <w:adjustRightInd/>
        <w:snapToGrid/>
        <w:spacing w:line="600" w:lineRule="exact"/>
        <w:ind w:left="1918" w:leftChars="304" w:hanging="1280" w:hangingChars="400"/>
        <w:jc w:val="center"/>
        <w:textAlignment w:val="auto"/>
        <w:outlineLvl w:val="9"/>
        <w:rPr>
          <w:rFonts w:hint="eastAsia" w:ascii="Times New Roman" w:hAnsi="Times New Roman" w:eastAsia="方正小标宋简体" w:cs="方正小标宋简体"/>
          <w:b w:val="0"/>
          <w:bCs/>
          <w:sz w:val="32"/>
          <w:szCs w:val="32"/>
          <w:lang w:val="en-US" w:eastAsia="zh-CN"/>
        </w:rPr>
      </w:pPr>
    </w:p>
    <w:p>
      <w:pPr>
        <w:spacing w:line="360" w:lineRule="auto"/>
        <w:rPr>
          <w:rFonts w:ascii="Times New Roman" w:hAnsi="Times New Roman" w:cs="Times New Roman"/>
          <w:b w:val="0"/>
        </w:rPr>
      </w:pPr>
      <w:r>
        <w:rPr>
          <w:rFonts w:hint="eastAsia" w:ascii="Times New Roman" w:hAnsi="Times New Roman" w:cs="Times New Roman"/>
          <w:b w:val="0"/>
        </w:rPr>
        <w:t>【来源】</w:t>
      </w:r>
    </w:p>
    <w:p>
      <w:pPr>
        <w:spacing w:line="360" w:lineRule="auto"/>
        <w:ind w:firstLine="424" w:firstLineChars="202"/>
        <w:rPr>
          <w:rFonts w:ascii="Times New Roman" w:hAnsi="Times New Roman" w:cs="Times New Roman"/>
        </w:rPr>
      </w:pPr>
      <w:r>
        <w:rPr>
          <w:rFonts w:hint="eastAsia" w:ascii="Times New Roman" w:hAnsi="Times New Roman" w:cs="Times New Roman"/>
        </w:rPr>
        <w:t>辅酶</w:t>
      </w:r>
      <w:r>
        <w:rPr>
          <w:rFonts w:ascii="Times New Roman" w:hAnsi="Times New Roman" w:cs="Times New Roman"/>
        </w:rPr>
        <w:t>Q</w:t>
      </w:r>
      <w:r>
        <w:rPr>
          <w:rFonts w:ascii="Times New Roman" w:hAnsi="Times New Roman" w:cs="Times New Roman"/>
          <w:vertAlign w:val="subscript"/>
        </w:rPr>
        <w:t>10</w:t>
      </w:r>
      <w:r>
        <w:rPr>
          <w:rFonts w:hint="eastAsia" w:ascii="Times New Roman" w:hAnsi="Times New Roman" w:cs="Times New Roman"/>
        </w:rPr>
        <w:t>原料来源于</w:t>
      </w:r>
      <w:r>
        <w:rPr>
          <w:rFonts w:hint="eastAsia" w:ascii="Times New Roman" w:hAnsi="Times New Roman" w:cs="Times New Roman"/>
          <w:color w:val="000000"/>
          <w:spacing w:val="-4"/>
        </w:rPr>
        <w:t>微生物（酵母菌或类球红细菌）经发酵、提取、精制；或动物心脏经提取、精制；或茄尼醇经合成、精制等过程制得。化合物名称为</w:t>
      </w:r>
      <w:r>
        <w:rPr>
          <w:rFonts w:ascii="Times New Roman" w:hAnsi="Times New Roman" w:cs="Times New Roman"/>
          <w:color w:val="000000"/>
          <w:spacing w:val="-4"/>
        </w:rPr>
        <w:t>2-[(</w:t>
      </w:r>
      <w:r>
        <w:rPr>
          <w:rFonts w:hint="eastAsia" w:ascii="Times New Roman" w:hAnsi="Times New Roman" w:cs="Times New Roman"/>
          <w:color w:val="000000"/>
          <w:spacing w:val="-4"/>
        </w:rPr>
        <w:t>全</w:t>
      </w:r>
      <w:r>
        <w:rPr>
          <w:rFonts w:ascii="Times New Roman" w:hAnsi="Times New Roman" w:cs="Times New Roman"/>
          <w:color w:val="000000"/>
          <w:spacing w:val="-4"/>
        </w:rPr>
        <w:t>-</w:t>
      </w:r>
      <w:r>
        <w:rPr>
          <w:rFonts w:ascii="Times New Roman" w:hAnsi="Times New Roman" w:cs="Times New Roman"/>
          <w:i/>
          <w:color w:val="000000"/>
          <w:spacing w:val="-4"/>
        </w:rPr>
        <w:t>E</w:t>
      </w:r>
      <w:r>
        <w:rPr>
          <w:rFonts w:ascii="Times New Roman" w:hAnsi="Times New Roman" w:cs="Times New Roman"/>
          <w:color w:val="000000"/>
          <w:spacing w:val="-4"/>
        </w:rPr>
        <w:t>)-3,7,11,15,19,23,27,31,35,39-</w:t>
      </w:r>
      <w:r>
        <w:rPr>
          <w:rFonts w:hint="eastAsia" w:ascii="Times New Roman" w:hAnsi="Times New Roman" w:cs="Times New Roman"/>
          <w:color w:val="000000"/>
          <w:spacing w:val="-4"/>
        </w:rPr>
        <w:t>十甲基</w:t>
      </w:r>
      <w:r>
        <w:rPr>
          <w:rFonts w:ascii="Times New Roman" w:hAnsi="Times New Roman" w:cs="Times New Roman"/>
          <w:color w:val="000000"/>
          <w:spacing w:val="-4"/>
        </w:rPr>
        <w:t>-2,6,10,14,18,22,26,30,34,38-</w:t>
      </w:r>
      <w:r>
        <w:rPr>
          <w:rFonts w:hint="eastAsia" w:ascii="Times New Roman" w:hAnsi="Times New Roman" w:cs="Times New Roman"/>
          <w:color w:val="000000"/>
          <w:spacing w:val="-4"/>
        </w:rPr>
        <w:t>四十癸烯基</w:t>
      </w:r>
      <w:r>
        <w:rPr>
          <w:rFonts w:ascii="Times New Roman" w:hAnsi="Times New Roman" w:cs="Times New Roman"/>
          <w:color w:val="000000"/>
          <w:spacing w:val="-4"/>
        </w:rPr>
        <w:t>]-5,6</w:t>
      </w:r>
      <w:r>
        <w:rPr>
          <w:rFonts w:hint="eastAsia" w:ascii="Times New Roman" w:hAnsi="Times New Roman" w:cs="Times New Roman"/>
          <w:color w:val="000000"/>
          <w:spacing w:val="-4"/>
        </w:rPr>
        <w:t>-二甲氧基</w:t>
      </w:r>
      <w:r>
        <w:rPr>
          <w:rFonts w:ascii="Times New Roman" w:hAnsi="Times New Roman" w:cs="Times New Roman"/>
          <w:color w:val="000000"/>
          <w:spacing w:val="-4"/>
        </w:rPr>
        <w:t xml:space="preserve"> </w:t>
      </w:r>
      <w:r>
        <w:rPr>
          <w:rFonts w:hint="eastAsia" w:ascii="Times New Roman" w:hAnsi="Times New Roman" w:cs="Times New Roman"/>
          <w:color w:val="000000"/>
          <w:spacing w:val="-4"/>
        </w:rPr>
        <w:t>-</w:t>
      </w:r>
      <w:r>
        <w:rPr>
          <w:rFonts w:ascii="Times New Roman" w:hAnsi="Times New Roman" w:cs="Times New Roman"/>
          <w:color w:val="000000"/>
          <w:spacing w:val="-4"/>
        </w:rPr>
        <w:t>3-</w:t>
      </w:r>
      <w:r>
        <w:rPr>
          <w:rFonts w:hint="eastAsia" w:ascii="Times New Roman" w:hAnsi="Times New Roman" w:cs="Times New Roman"/>
          <w:color w:val="000000"/>
          <w:spacing w:val="-4"/>
        </w:rPr>
        <w:t>甲基</w:t>
      </w:r>
      <w:r>
        <w:rPr>
          <w:rFonts w:ascii="Times New Roman" w:hAnsi="Times New Roman" w:cs="Times New Roman"/>
          <w:color w:val="000000"/>
          <w:spacing w:val="-4"/>
        </w:rPr>
        <w:t>-</w:t>
      </w:r>
      <w:r>
        <w:rPr>
          <w:rFonts w:ascii="Times New Roman" w:hAnsi="Times New Roman" w:cs="Times New Roman"/>
          <w:i/>
          <w:color w:val="000000"/>
          <w:spacing w:val="-4"/>
        </w:rPr>
        <w:t>p</w:t>
      </w:r>
      <w:r>
        <w:rPr>
          <w:rFonts w:ascii="Times New Roman" w:hAnsi="Times New Roman" w:cs="Times New Roman"/>
          <w:color w:val="000000"/>
          <w:spacing w:val="-4"/>
        </w:rPr>
        <w:t>-</w:t>
      </w:r>
      <w:r>
        <w:rPr>
          <w:rFonts w:hint="eastAsia" w:ascii="Times New Roman" w:hAnsi="Times New Roman" w:cs="Times New Roman"/>
          <w:color w:val="000000"/>
          <w:spacing w:val="-4"/>
        </w:rPr>
        <w:t>苯醌，分子式为</w:t>
      </w:r>
      <w:r>
        <w:rPr>
          <w:rFonts w:ascii="Times New Roman" w:hAnsi="Times New Roman" w:cs="Times New Roman"/>
        </w:rPr>
        <w:t>C</w:t>
      </w:r>
      <w:r>
        <w:rPr>
          <w:rFonts w:ascii="Times New Roman" w:hAnsi="Times New Roman" w:cs="Times New Roman"/>
          <w:vertAlign w:val="subscript"/>
        </w:rPr>
        <w:t>59</w:t>
      </w:r>
      <w:r>
        <w:rPr>
          <w:rFonts w:ascii="Times New Roman" w:hAnsi="Times New Roman" w:cs="Times New Roman"/>
        </w:rPr>
        <w:t>H</w:t>
      </w:r>
      <w:r>
        <w:rPr>
          <w:rFonts w:ascii="Times New Roman" w:hAnsi="Times New Roman" w:cs="Times New Roman"/>
          <w:vertAlign w:val="subscript"/>
        </w:rPr>
        <w:t>90</w:t>
      </w:r>
      <w:r>
        <w:rPr>
          <w:rFonts w:ascii="Times New Roman" w:hAnsi="Times New Roman" w:cs="Times New Roman"/>
        </w:rPr>
        <w:t>O</w:t>
      </w:r>
      <w:r>
        <w:rPr>
          <w:rFonts w:ascii="Times New Roman" w:hAnsi="Times New Roman" w:cs="Times New Roman"/>
          <w:vertAlign w:val="subscript"/>
        </w:rPr>
        <w:t>4</w:t>
      </w:r>
      <w:r>
        <w:rPr>
          <w:rFonts w:hint="eastAsia" w:ascii="Times New Roman" w:hAnsi="Times New Roman" w:cs="Times New Roman"/>
        </w:rPr>
        <w:t>。结构式如下：</w:t>
      </w:r>
    </w:p>
    <w:p>
      <w:pPr>
        <w:spacing w:line="360" w:lineRule="auto"/>
        <w:ind w:firstLine="1684" w:firstLineChars="802"/>
        <w:rPr>
          <w:rFonts w:ascii="Times New Roman" w:hAnsi="Times New Roman" w:cs="Times New Roman"/>
        </w:rPr>
      </w:pPr>
      <w:r>
        <w:rPr>
          <w:rFonts w:ascii="Times New Roman" w:hAnsi="Times New Roman" w:cs="Times New Roman"/>
        </w:rPr>
        <w:drawing>
          <wp:inline distT="0" distB="0" distL="0" distR="0">
            <wp:extent cx="3408680" cy="1065530"/>
            <wp:effectExtent l="0" t="0" r="127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408680" cy="1065530"/>
                    </a:xfrm>
                    <a:prstGeom prst="rect">
                      <a:avLst/>
                    </a:prstGeom>
                    <a:noFill/>
                    <a:ln>
                      <a:noFill/>
                    </a:ln>
                  </pic:spPr>
                </pic:pic>
              </a:graphicData>
            </a:graphic>
          </wp:inline>
        </w:drawing>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【感官要求】</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w:t>
      </w:r>
      <w:r>
        <w:rPr>
          <w:rFonts w:hint="eastAsia" w:ascii="Times New Roman" w:hAnsi="Times New Roman" w:cs="Times New Roman"/>
          <w:color w:val="000000"/>
          <w:spacing w:val="-4"/>
        </w:rPr>
        <w:t>1规定</w:t>
      </w:r>
      <w:r>
        <w:rPr>
          <w:rFonts w:ascii="Times New Roman" w:hAnsi="Times New Roman" w:cs="Times New Roman"/>
          <w:color w:val="000000"/>
          <w:spacing w:val="-4"/>
        </w:rPr>
        <w:t>。</w:t>
      </w: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表1 感官指标</w:t>
      </w:r>
    </w:p>
    <w:tbl>
      <w:tblPr>
        <w:tblStyle w:val="6"/>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5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1903"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项目</w:t>
            </w:r>
          </w:p>
        </w:tc>
        <w:tc>
          <w:tcPr>
            <w:tcW w:w="5889" w:type="dxa"/>
            <w:vAlign w:val="center"/>
          </w:tcPr>
          <w:p>
            <w:pPr>
              <w:adjustRightInd w:val="0"/>
              <w:snapToGrid w:val="0"/>
              <w:spacing w:line="360" w:lineRule="auto"/>
              <w:jc w:val="center"/>
              <w:rPr>
                <w:rFonts w:ascii="Times New Roman" w:hAnsi="Times New Roman" w:cs="Times New Roman"/>
              </w:rPr>
            </w:pPr>
            <w:r>
              <w:rPr>
                <w:rFonts w:ascii="Times New Roman" w:hAnsi="Times New Roman" w:cs="Times New Roma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色泽</w:t>
            </w:r>
          </w:p>
        </w:tc>
        <w:tc>
          <w:tcPr>
            <w:tcW w:w="5889"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黄色至橙黄色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03"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滋味</w:t>
            </w:r>
            <w:r>
              <w:rPr>
                <w:rFonts w:ascii="Times New Roman" w:hAnsi="Times New Roman" w:cs="Times New Roman"/>
              </w:rPr>
              <w:t>、气味</w:t>
            </w:r>
          </w:p>
        </w:tc>
        <w:tc>
          <w:tcPr>
            <w:tcW w:w="5889" w:type="dxa"/>
            <w:vAlign w:val="center"/>
          </w:tcPr>
          <w:p>
            <w:pPr>
              <w:adjustRightInd w:val="0"/>
              <w:snapToGrid w:val="0"/>
              <w:spacing w:line="360" w:lineRule="auto"/>
              <w:rPr>
                <w:rFonts w:ascii="Times New Roman" w:hAnsi="Times New Roman" w:cs="Times New Roman"/>
              </w:rPr>
            </w:pPr>
            <w:r>
              <w:rPr>
                <w:rFonts w:hint="eastAsia" w:ascii="Times New Roman" w:hAnsi="Times New Roman" w:cs="Times New Roman"/>
              </w:rPr>
              <w:t>无臭无味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903"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状态</w:t>
            </w:r>
          </w:p>
        </w:tc>
        <w:tc>
          <w:tcPr>
            <w:tcW w:w="5889" w:type="dxa"/>
            <w:vAlign w:val="center"/>
          </w:tcPr>
          <w:p>
            <w:pPr>
              <w:adjustRightInd w:val="0"/>
              <w:snapToGrid w:val="0"/>
              <w:spacing w:line="360" w:lineRule="auto"/>
              <w:rPr>
                <w:rFonts w:ascii="Times New Roman" w:hAnsi="Times New Roman" w:cs="Times New Roman"/>
              </w:rPr>
            </w:pPr>
            <w:r>
              <w:rPr>
                <w:rFonts w:ascii="Times New Roman" w:hAnsi="Times New Roman" w:cs="Times New Roman"/>
              </w:rPr>
              <w:t>结晶</w:t>
            </w:r>
            <w:r>
              <w:rPr>
                <w:rFonts w:hint="eastAsia" w:ascii="Times New Roman" w:hAnsi="Times New Roman" w:cs="Times New Roman"/>
              </w:rPr>
              <w:t>性</w:t>
            </w:r>
            <w:r>
              <w:rPr>
                <w:rFonts w:ascii="Times New Roman" w:hAnsi="Times New Roman" w:cs="Times New Roman"/>
              </w:rPr>
              <w:t>粉末</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【鉴别】</w:t>
      </w:r>
    </w:p>
    <w:p>
      <w:pPr>
        <w:spacing w:line="360" w:lineRule="auto"/>
        <w:rPr>
          <w:rFonts w:ascii="Times New Roman" w:hAnsi="Times New Roman" w:cs="Times New Roman"/>
        </w:rPr>
      </w:pPr>
      <w:r>
        <w:rPr>
          <w:rFonts w:hint="eastAsia" w:ascii="Times New Roman" w:hAnsi="Times New Roman" w:cs="Times New Roman"/>
        </w:rPr>
        <w:t>1. 取</w:t>
      </w:r>
      <w:r>
        <w:rPr>
          <w:rFonts w:ascii="Times New Roman" w:hAnsi="Times New Roman" w:cs="Times New Roman"/>
        </w:rPr>
        <w:t>含量测定项下的供试品溶液，加</w:t>
      </w:r>
      <w:r>
        <w:rPr>
          <w:rFonts w:hint="eastAsia" w:ascii="Times New Roman" w:hAnsi="Times New Roman" w:cs="Times New Roman"/>
        </w:rPr>
        <w:t>硼</w:t>
      </w:r>
      <w:r>
        <w:rPr>
          <w:rFonts w:ascii="Times New Roman" w:hAnsi="Times New Roman" w:cs="Times New Roman"/>
        </w:rPr>
        <w:t>氢化钠</w:t>
      </w:r>
      <w:r>
        <w:rPr>
          <w:rFonts w:hint="eastAsia" w:ascii="Times New Roman" w:hAnsi="Times New Roman" w:cs="Times New Roman"/>
        </w:rPr>
        <w:t>50mg，</w:t>
      </w:r>
      <w:r>
        <w:rPr>
          <w:rFonts w:ascii="Times New Roman" w:hAnsi="Times New Roman" w:cs="Times New Roman"/>
        </w:rPr>
        <w:t>摇匀，溶液黄色</w:t>
      </w:r>
      <w:r>
        <w:rPr>
          <w:rFonts w:hint="eastAsia" w:ascii="Times New Roman" w:hAnsi="Times New Roman" w:cs="Times New Roman"/>
        </w:rPr>
        <w:t>消失</w:t>
      </w:r>
      <w:r>
        <w:rPr>
          <w:rFonts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 xml:space="preserve">2. </w:t>
      </w:r>
      <w:r>
        <w:rPr>
          <w:rFonts w:hint="eastAsia" w:ascii="Times New Roman" w:hAnsi="Times New Roman" w:cs="Times New Roman"/>
        </w:rPr>
        <w:t>在</w:t>
      </w:r>
      <w:r>
        <w:rPr>
          <w:rFonts w:ascii="Times New Roman" w:hAnsi="Times New Roman" w:cs="Times New Roman"/>
        </w:rPr>
        <w:t>含量测定项下记录的色谱图中，供试品溶液</w:t>
      </w:r>
      <w:r>
        <w:rPr>
          <w:rFonts w:hint="eastAsia" w:ascii="Times New Roman" w:hAnsi="Times New Roman" w:cs="Times New Roman"/>
        </w:rPr>
        <w:t>主峰</w:t>
      </w:r>
      <w:r>
        <w:rPr>
          <w:rFonts w:ascii="Times New Roman" w:hAnsi="Times New Roman" w:cs="Times New Roman"/>
        </w:rPr>
        <w:t>的保留时间应与对照品溶液主峰的保留时间一致。</w:t>
      </w:r>
    </w:p>
    <w:p>
      <w:pPr>
        <w:spacing w:line="360" w:lineRule="auto"/>
        <w:rPr>
          <w:rFonts w:ascii="Times New Roman" w:hAnsi="Times New Roman" w:cs="Times New Roman"/>
          <w:b/>
        </w:rPr>
      </w:pPr>
      <w:r>
        <w:rPr>
          <w:rFonts w:ascii="Times New Roman" w:hAnsi="Times New Roman" w:cs="Times New Roman"/>
        </w:rPr>
        <w:t xml:space="preserve">3. </w:t>
      </w:r>
      <w:r>
        <w:rPr>
          <w:rFonts w:hint="eastAsia" w:ascii="Times New Roman" w:hAnsi="Times New Roman" w:cs="Times New Roman"/>
        </w:rPr>
        <w:t>本品</w:t>
      </w:r>
      <w:r>
        <w:rPr>
          <w:rFonts w:ascii="Times New Roman" w:hAnsi="Times New Roman" w:cs="Times New Roman"/>
        </w:rPr>
        <w:t>的红外光吸收图谱应与对照的图谱（</w:t>
      </w:r>
      <w:r>
        <w:rPr>
          <w:rFonts w:hint="eastAsia" w:ascii="Times New Roman" w:hAnsi="Times New Roman" w:cs="Times New Roman"/>
        </w:rPr>
        <w:t>光谱集1046图</w:t>
      </w:r>
      <w:r>
        <w:rPr>
          <w:rFonts w:ascii="Times New Roman" w:hAnsi="Times New Roman" w:cs="Times New Roman"/>
        </w:rPr>
        <w:t>）</w:t>
      </w:r>
      <w:r>
        <w:rPr>
          <w:rFonts w:hint="eastAsia" w:ascii="Times New Roman" w:hAnsi="Times New Roman" w:cs="Times New Roman"/>
        </w:rPr>
        <w:t>一致</w:t>
      </w:r>
      <w:r>
        <w:rPr>
          <w:rFonts w:ascii="Times New Roman" w:hAnsi="Times New Roman" w:cs="Times New Roman"/>
        </w:rPr>
        <w:t>。</w:t>
      </w:r>
    </w:p>
    <w:p>
      <w:pPr>
        <w:spacing w:line="360" w:lineRule="auto"/>
        <w:rPr>
          <w:rFonts w:ascii="Times New Roman" w:hAnsi="Times New Roman" w:cs="Times New Roman"/>
          <w:b/>
        </w:rPr>
      </w:pPr>
      <w:r>
        <w:rPr>
          <w:rFonts w:hint="eastAsia" w:ascii="Times New Roman" w:hAnsi="Times New Roman" w:cs="Times New Roman"/>
          <w:color w:val="000000"/>
          <w:spacing w:val="-4"/>
        </w:rPr>
        <w:t>【理化指标】</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表2</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ind w:firstLine="390"/>
        <w:jc w:val="center"/>
        <w:rPr>
          <w:rFonts w:hint="eastAsia" w:ascii="Times New Roman" w:hAnsi="Times New Roman" w:cs="Times New Roman"/>
          <w:color w:val="000000"/>
          <w:spacing w:val="-4"/>
        </w:rPr>
      </w:pPr>
    </w:p>
    <w:p>
      <w:pPr>
        <w:spacing w:line="360" w:lineRule="auto"/>
        <w:ind w:firstLine="390"/>
        <w:jc w:val="center"/>
        <w:rPr>
          <w:rFonts w:hint="eastAsia" w:ascii="Times New Roman" w:hAnsi="Times New Roman" w:cs="Times New Roman"/>
          <w:color w:val="000000"/>
          <w:spacing w:val="-4"/>
        </w:rPr>
      </w:pPr>
    </w:p>
    <w:p>
      <w:pPr>
        <w:spacing w:line="360" w:lineRule="auto"/>
        <w:ind w:firstLine="390"/>
        <w:jc w:val="center"/>
        <w:rPr>
          <w:rFonts w:hint="eastAsia" w:ascii="Times New Roman" w:hAnsi="Times New Roman" w:cs="Times New Roman"/>
          <w:color w:val="000000"/>
          <w:spacing w:val="-4"/>
        </w:rPr>
      </w:pPr>
    </w:p>
    <w:p>
      <w:pPr>
        <w:spacing w:line="360" w:lineRule="auto"/>
        <w:ind w:firstLine="390"/>
        <w:jc w:val="center"/>
        <w:rPr>
          <w:rFonts w:ascii="Times New Roman" w:hAnsi="Times New Roman" w:cs="Times New Roman"/>
          <w:color w:val="000000"/>
          <w:spacing w:val="-4"/>
        </w:rPr>
      </w:pPr>
      <w:r>
        <w:rPr>
          <w:rFonts w:hint="eastAsia" w:ascii="Times New Roman" w:hAnsi="Times New Roman" w:cs="Times New Roman"/>
          <w:color w:val="000000"/>
          <w:spacing w:val="-4"/>
        </w:rPr>
        <w:t>表2 理化指标</w:t>
      </w:r>
    </w:p>
    <w:tbl>
      <w:tblPr>
        <w:tblStyle w:val="6"/>
        <w:tblW w:w="84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6"/>
        <w:gridCol w:w="2130"/>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3606" w:type="dxa"/>
            <w:tcBorders>
              <w:bottom w:val="single" w:color="auto" w:sz="4" w:space="0"/>
            </w:tcBorders>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项目</w:t>
            </w:r>
          </w:p>
        </w:tc>
        <w:tc>
          <w:tcPr>
            <w:tcW w:w="2130" w:type="dxa"/>
            <w:shd w:val="clear" w:color="auto" w:fill="auto"/>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指标</w:t>
            </w:r>
          </w:p>
        </w:tc>
        <w:tc>
          <w:tcPr>
            <w:tcW w:w="2693" w:type="dxa"/>
            <w:tcBorders>
              <w:bottom w:val="single" w:color="auto" w:sz="4" w:space="0"/>
            </w:tcBorders>
            <w:vAlign w:val="center"/>
          </w:tcPr>
          <w:p>
            <w:pPr>
              <w:spacing w:line="360" w:lineRule="auto"/>
              <w:jc w:val="center"/>
              <w:rPr>
                <w:rFonts w:ascii="Times New Roman" w:hAnsi="Times New Roman" w:cs="Times New Roman"/>
                <w:color w:val="0D0D0D"/>
              </w:rPr>
            </w:pPr>
            <w:r>
              <w:rPr>
                <w:rFonts w:ascii="Times New Roman" w:hAnsi="Times New Roman" w:cs="Times New Roman"/>
                <w:color w:val="0D0D0D"/>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tcBorders>
              <w:bottom w:val="nil"/>
            </w:tcBorders>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 xml:space="preserve">有关物质，  单个杂质,%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0.5</w:t>
            </w:r>
          </w:p>
        </w:tc>
        <w:tc>
          <w:tcPr>
            <w:tcW w:w="2693" w:type="dxa"/>
            <w:vMerge w:val="restart"/>
          </w:tcPr>
          <w:p>
            <w:pPr>
              <w:spacing w:line="360" w:lineRule="auto"/>
              <w:rPr>
                <w:rFonts w:ascii="Times New Roman" w:hAnsi="Times New Roman" w:cs="Times New Roman"/>
                <w:color w:val="0D0D0D"/>
              </w:rPr>
            </w:pPr>
            <w:r>
              <w:rPr>
                <w:rFonts w:hint="eastAsia" w:ascii="Times New Roman" w:hAnsi="Times New Roman" w:cs="Times New Roman"/>
                <w:color w:val="0D0D0D"/>
              </w:rPr>
              <w:t>1</w:t>
            </w:r>
            <w:r>
              <w:rPr>
                <w:rFonts w:ascii="Times New Roman" w:hAnsi="Times New Roman" w:cs="Times New Roman"/>
                <w:color w:val="0D0D0D"/>
              </w:rPr>
              <w:t xml:space="preserve"> </w:t>
            </w:r>
            <w:r>
              <w:rPr>
                <w:rFonts w:hint="eastAsia" w:ascii="Times New Roman" w:hAnsi="Times New Roman" w:cs="Times New Roman"/>
                <w:color w:val="0D0D0D"/>
              </w:rPr>
              <w:t>有关物质</w:t>
            </w:r>
            <w:r>
              <w:rPr>
                <w:rFonts w:ascii="Times New Roman" w:hAnsi="Times New Roman" w:cs="Times New Roman"/>
                <w:color w:val="0D0D0D"/>
              </w:rPr>
              <w:t>的测定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tcBorders>
              <w:top w:val="nil"/>
            </w:tcBorders>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 xml:space="preserve">            总杂质，%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1.0</w:t>
            </w:r>
          </w:p>
        </w:tc>
        <w:tc>
          <w:tcPr>
            <w:tcW w:w="2693" w:type="dxa"/>
            <w:vMerge w:val="continue"/>
          </w:tcPr>
          <w:p>
            <w:pPr>
              <w:spacing w:line="360" w:lineRule="auto"/>
              <w:rPr>
                <w:rFonts w:ascii="Times New Roman" w:hAnsi="Times New Roman" w:cs="Times New Roman"/>
                <w:color w:val="0D0D0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 xml:space="preserve">顺式异构体，%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00000"/>
              </w:rPr>
              <w:t>0.5</w:t>
            </w:r>
          </w:p>
        </w:tc>
        <w:tc>
          <w:tcPr>
            <w:tcW w:w="2693" w:type="dxa"/>
          </w:tcPr>
          <w:p>
            <w:pPr>
              <w:spacing w:line="360" w:lineRule="auto"/>
              <w:rPr>
                <w:rFonts w:ascii="Times New Roman" w:hAnsi="Times New Roman" w:cs="Times New Roman"/>
                <w:color w:val="000000"/>
              </w:rPr>
            </w:pPr>
            <w:r>
              <w:rPr>
                <w:rFonts w:hint="eastAsia" w:ascii="Times New Roman" w:hAnsi="Times New Roman" w:cs="Times New Roman"/>
                <w:color w:val="0D0D0D"/>
              </w:rPr>
              <w:t>2</w:t>
            </w:r>
            <w:r>
              <w:rPr>
                <w:rFonts w:ascii="Times New Roman" w:hAnsi="Times New Roman" w:cs="Times New Roman"/>
                <w:color w:val="0D0D0D"/>
              </w:rPr>
              <w:t xml:space="preserve"> </w:t>
            </w:r>
            <w:r>
              <w:rPr>
                <w:rFonts w:hint="eastAsia" w:ascii="Times New Roman" w:hAnsi="Times New Roman" w:cs="Times New Roman"/>
                <w:color w:val="0D0D0D"/>
              </w:rPr>
              <w:t>顺式异构体</w:t>
            </w:r>
            <w:r>
              <w:rPr>
                <w:rFonts w:ascii="Times New Roman" w:hAnsi="Times New Roman" w:cs="Times New Roman"/>
                <w:color w:val="0D0D0D"/>
              </w:rPr>
              <w:t>的</w:t>
            </w:r>
            <w:r>
              <w:rPr>
                <w:rFonts w:hint="eastAsia" w:ascii="Times New Roman" w:hAnsi="Times New Roman" w:cs="Times New Roman"/>
                <w:color w:val="0D0D0D"/>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 xml:space="preserve">炽灼残渣，%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0.1</w:t>
            </w:r>
          </w:p>
        </w:tc>
        <w:tc>
          <w:tcPr>
            <w:tcW w:w="2693" w:type="dxa"/>
          </w:tcPr>
          <w:p>
            <w:pPr>
              <w:spacing w:line="360" w:lineRule="auto"/>
              <w:rPr>
                <w:rFonts w:ascii="Times New Roman" w:hAnsi="Times New Roman" w:cs="Times New Roman"/>
                <w:color w:val="0D0D0D"/>
              </w:rPr>
            </w:pPr>
            <w:r>
              <w:rPr>
                <w:rFonts w:hint="eastAsia" w:ascii="Times New Roman" w:hAnsi="Times New Roman" w:cs="Times New Roman"/>
                <w:color w:val="0D0D0D"/>
              </w:rPr>
              <w:t>3</w:t>
            </w:r>
            <w:r>
              <w:rPr>
                <w:rFonts w:ascii="Times New Roman" w:hAnsi="Times New Roman" w:cs="Times New Roman"/>
                <w:color w:val="0D0D0D"/>
              </w:rPr>
              <w:t xml:space="preserve"> 炽灼残渣</w:t>
            </w:r>
            <w:r>
              <w:rPr>
                <w:rFonts w:hint="eastAsia" w:ascii="Times New Roman" w:hAnsi="Times New Roman" w:cs="Times New Roman"/>
                <w:color w:val="0D0D0D"/>
              </w:rPr>
              <w:t>的</w:t>
            </w:r>
            <w:r>
              <w:rPr>
                <w:rFonts w:ascii="Times New Roman" w:hAnsi="Times New Roman" w:cs="Times New Roman"/>
                <w:color w:val="0D0D0D"/>
              </w:rPr>
              <w:t>测定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铅（以Pb计），mg/kg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2.0</w:t>
            </w:r>
          </w:p>
        </w:tc>
        <w:tc>
          <w:tcPr>
            <w:tcW w:w="2693" w:type="dxa"/>
          </w:tcPr>
          <w:p>
            <w:pPr>
              <w:spacing w:line="360" w:lineRule="auto"/>
              <w:rPr>
                <w:rFonts w:ascii="Times New Roman" w:hAnsi="Times New Roman" w:cs="Times New Roman"/>
                <w:color w:val="0D0D0D"/>
              </w:rPr>
            </w:pPr>
            <w:r>
              <w:rPr>
                <w:rFonts w:ascii="Times New Roman" w:hAnsi="Times New Roman" w:cs="Times New Roman"/>
                <w:color w:val="0D0D0D"/>
              </w:rPr>
              <w:t>GB 5009.12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总砷（以As计），mg/kg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1.0</w:t>
            </w:r>
          </w:p>
        </w:tc>
        <w:tc>
          <w:tcPr>
            <w:tcW w:w="2693" w:type="dxa"/>
          </w:tcPr>
          <w:p>
            <w:pPr>
              <w:spacing w:line="360" w:lineRule="auto"/>
              <w:rPr>
                <w:rFonts w:ascii="Times New Roman" w:hAnsi="Times New Roman" w:cs="Times New Roman"/>
                <w:color w:val="0D0D0D"/>
              </w:rPr>
            </w:pPr>
            <w:r>
              <w:rPr>
                <w:rFonts w:ascii="Times New Roman" w:hAnsi="Times New Roman" w:cs="Times New Roman"/>
                <w:color w:val="0D0D0D"/>
              </w:rPr>
              <w:t>GB 5009.11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jc w:val="center"/>
        </w:trPr>
        <w:tc>
          <w:tcPr>
            <w:tcW w:w="3606"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总汞（以Hg计），mg/kg        </w:t>
            </w:r>
            <w:r>
              <w:rPr>
                <w:rFonts w:cs="Times New Roman" w:asciiTheme="minorEastAsia" w:hAnsiTheme="minorEastAsia"/>
                <w:color w:val="0D0D0D"/>
              </w:rPr>
              <w:t>≤</w:t>
            </w:r>
          </w:p>
        </w:tc>
        <w:tc>
          <w:tcPr>
            <w:tcW w:w="2130" w:type="dxa"/>
            <w:shd w:val="clear" w:color="auto" w:fill="auto"/>
            <w:vAlign w:val="center"/>
          </w:tcPr>
          <w:p>
            <w:pPr>
              <w:spacing w:line="360" w:lineRule="auto"/>
              <w:rPr>
                <w:rFonts w:ascii="Times New Roman" w:hAnsi="Times New Roman" w:cs="Times New Roman"/>
                <w:color w:val="0D0D0D"/>
              </w:rPr>
            </w:pPr>
            <w:r>
              <w:rPr>
                <w:rFonts w:ascii="Times New Roman" w:hAnsi="Times New Roman" w:cs="Times New Roman"/>
                <w:color w:val="0D0D0D"/>
              </w:rPr>
              <w:t>0.3</w:t>
            </w:r>
          </w:p>
        </w:tc>
        <w:tc>
          <w:tcPr>
            <w:tcW w:w="2693" w:type="dxa"/>
          </w:tcPr>
          <w:p>
            <w:pPr>
              <w:spacing w:line="360" w:lineRule="auto"/>
              <w:rPr>
                <w:rFonts w:ascii="Times New Roman" w:hAnsi="Times New Roman" w:cs="Times New Roman"/>
                <w:color w:val="0D0D0D"/>
              </w:rPr>
            </w:pPr>
            <w:r>
              <w:rPr>
                <w:rFonts w:ascii="Times New Roman" w:hAnsi="Times New Roman" w:cs="Times New Roman"/>
                <w:color w:val="0D0D0D"/>
              </w:rPr>
              <w:t>GB 5009.17</w:t>
            </w:r>
          </w:p>
        </w:tc>
      </w:tr>
    </w:tbl>
    <w:p>
      <w:pPr>
        <w:spacing w:line="360" w:lineRule="auto"/>
        <w:rPr>
          <w:rFonts w:ascii="Times New Roman" w:hAnsi="Times New Roman" w:cs="Times New Roman"/>
          <w:color w:val="0D0D0D"/>
        </w:rPr>
      </w:pPr>
      <w:r>
        <w:rPr>
          <w:rFonts w:hint="eastAsia" w:ascii="Times New Roman" w:hAnsi="Times New Roman" w:cs="Times New Roman"/>
          <w:color w:val="0D0D0D"/>
        </w:rPr>
        <w:t>1</w:t>
      </w:r>
      <w:r>
        <w:rPr>
          <w:rFonts w:ascii="Times New Roman" w:hAnsi="Times New Roman" w:cs="Times New Roman"/>
          <w:color w:val="0D0D0D"/>
        </w:rPr>
        <w:t xml:space="preserve"> </w:t>
      </w:r>
      <w:r>
        <w:rPr>
          <w:rFonts w:hint="eastAsia" w:ascii="Times New Roman" w:hAnsi="Times New Roman" w:cs="Times New Roman"/>
          <w:color w:val="0D0D0D"/>
        </w:rPr>
        <w:t>有关物质</w:t>
      </w:r>
      <w:r>
        <w:rPr>
          <w:rFonts w:ascii="Times New Roman" w:hAnsi="Times New Roman" w:cs="Times New Roman"/>
          <w:color w:val="0D0D0D"/>
        </w:rPr>
        <w:t>的测定</w:t>
      </w:r>
    </w:p>
    <w:p>
      <w:pPr>
        <w:spacing w:line="360" w:lineRule="auto"/>
        <w:rPr>
          <w:rFonts w:ascii="Times New Roman" w:hAnsi="Times New Roman" w:cs="Times New Roman"/>
          <w:color w:val="0D0D0D"/>
        </w:rPr>
      </w:pPr>
      <w:r>
        <w:rPr>
          <w:rFonts w:ascii="Times New Roman" w:hAnsi="Times New Roman" w:cs="Times New Roman"/>
          <w:color w:val="0D0D0D"/>
        </w:rPr>
        <w:t>1.1试剂和材料</w:t>
      </w:r>
    </w:p>
    <w:p>
      <w:pPr>
        <w:spacing w:line="360" w:lineRule="auto"/>
        <w:rPr>
          <w:rFonts w:ascii="Times New Roman" w:hAnsi="Times New Roman" w:cs="Times New Roman"/>
        </w:rPr>
      </w:pPr>
      <w:r>
        <w:rPr>
          <w:rFonts w:ascii="Times New Roman" w:hAnsi="Times New Roman" w:cs="Times New Roman"/>
        </w:rPr>
        <w:t>1.1.1 甲醇：色谱纯</w:t>
      </w:r>
    </w:p>
    <w:p>
      <w:pPr>
        <w:spacing w:line="360" w:lineRule="auto"/>
        <w:rPr>
          <w:rFonts w:ascii="Times New Roman" w:hAnsi="Times New Roman" w:cs="Times New Roman"/>
        </w:rPr>
      </w:pPr>
      <w:r>
        <w:rPr>
          <w:rFonts w:ascii="Times New Roman" w:hAnsi="Times New Roman" w:cs="Times New Roman"/>
        </w:rPr>
        <w:t>1.1.2 无水乙醇：色谱纯</w:t>
      </w:r>
    </w:p>
    <w:p>
      <w:pPr>
        <w:spacing w:line="360" w:lineRule="auto"/>
        <w:rPr>
          <w:rFonts w:ascii="Times New Roman" w:hAnsi="Times New Roman" w:cs="Times New Roman"/>
        </w:rPr>
      </w:pPr>
      <w:r>
        <w:rPr>
          <w:rFonts w:hint="eastAsia" w:ascii="Times New Roman" w:hAnsi="Times New Roman" w:cs="Times New Roman"/>
        </w:rPr>
        <w:t>1.1.3</w:t>
      </w:r>
      <w:r>
        <w:rPr>
          <w:rFonts w:ascii="Times New Roman" w:hAnsi="Times New Roman" w:cs="Times New Roman"/>
        </w:rPr>
        <w:t>辅酶Q</w:t>
      </w:r>
      <w:r>
        <w:rPr>
          <w:rFonts w:ascii="Times New Roman" w:hAnsi="Times New Roman" w:cs="Times New Roman"/>
          <w:color w:val="000000"/>
          <w:vertAlign w:val="subscript"/>
        </w:rPr>
        <w:t>10</w:t>
      </w:r>
      <w:r>
        <w:rPr>
          <w:rFonts w:ascii="Times New Roman" w:hAnsi="Times New Roman" w:cs="Times New Roman"/>
        </w:rPr>
        <w:t>和辅酶Q</w:t>
      </w:r>
      <w:r>
        <w:rPr>
          <w:rFonts w:ascii="Times New Roman" w:hAnsi="Times New Roman" w:cs="Times New Roman"/>
          <w:color w:val="000000"/>
          <w:vertAlign w:val="subscript"/>
        </w:rPr>
        <w:t>9</w:t>
      </w:r>
      <w:r>
        <w:rPr>
          <w:rFonts w:hint="eastAsia" w:ascii="Times New Roman" w:hAnsi="Times New Roman" w:cs="Times New Roman"/>
        </w:rPr>
        <w:t>对照品</w:t>
      </w:r>
    </w:p>
    <w:p>
      <w:pPr>
        <w:spacing w:line="360" w:lineRule="auto"/>
        <w:rPr>
          <w:rFonts w:ascii="Times New Roman" w:hAnsi="Times New Roman" w:cs="Times New Roman"/>
        </w:rPr>
      </w:pPr>
      <w:r>
        <w:rPr>
          <w:rFonts w:ascii="Times New Roman" w:hAnsi="Times New Roman" w:cs="Times New Roman"/>
        </w:rPr>
        <w:t>1.2仪器和设备</w:t>
      </w:r>
    </w:p>
    <w:p>
      <w:pPr>
        <w:spacing w:line="360" w:lineRule="auto"/>
        <w:rPr>
          <w:rFonts w:ascii="Times New Roman" w:hAnsi="Times New Roman" w:cs="Times New Roman"/>
          <w:b/>
        </w:rPr>
      </w:pPr>
      <w:r>
        <w:rPr>
          <w:rFonts w:ascii="Times New Roman" w:hAnsi="Times New Roman" w:cs="Times New Roman"/>
        </w:rPr>
        <w:t>1.2.1 电子天平</w:t>
      </w:r>
    </w:p>
    <w:p>
      <w:pPr>
        <w:spacing w:line="360" w:lineRule="auto"/>
        <w:rPr>
          <w:rFonts w:ascii="Times New Roman" w:hAnsi="Times New Roman" w:cs="Times New Roman"/>
        </w:rPr>
      </w:pPr>
      <w:r>
        <w:rPr>
          <w:rFonts w:ascii="Times New Roman" w:hAnsi="Times New Roman" w:cs="Times New Roman"/>
        </w:rPr>
        <w:t>1.2.2 水浴锅</w:t>
      </w:r>
    </w:p>
    <w:p>
      <w:pPr>
        <w:spacing w:line="360" w:lineRule="auto"/>
        <w:rPr>
          <w:rFonts w:ascii="Times New Roman" w:hAnsi="Times New Roman" w:cs="Times New Roman"/>
        </w:rPr>
      </w:pPr>
      <w:r>
        <w:rPr>
          <w:rFonts w:ascii="Times New Roman" w:hAnsi="Times New Roman" w:cs="Times New Roman"/>
        </w:rPr>
        <w:t>1.2.3 高效液相色谱仪</w:t>
      </w:r>
    </w:p>
    <w:p>
      <w:pPr>
        <w:spacing w:line="360" w:lineRule="auto"/>
        <w:rPr>
          <w:rFonts w:ascii="Times New Roman" w:hAnsi="Times New Roman" w:cs="Times New Roman"/>
        </w:rPr>
      </w:pPr>
      <w:r>
        <w:rPr>
          <w:rFonts w:ascii="Times New Roman" w:hAnsi="Times New Roman" w:cs="Times New Roman"/>
        </w:rPr>
        <w:t>1.3供试品溶液的制备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避光操作。精密称</w:t>
      </w:r>
      <w:r>
        <w:rPr>
          <w:rFonts w:hint="eastAsia" w:ascii="Times New Roman" w:hAnsi="Times New Roman" w:cs="Times New Roman"/>
        </w:rPr>
        <w:t>取</w:t>
      </w:r>
      <w:r>
        <w:rPr>
          <w:rFonts w:ascii="Times New Roman" w:hAnsi="Times New Roman" w:cs="Times New Roman"/>
        </w:rPr>
        <w:t>辅酶Q</w:t>
      </w:r>
      <w:r>
        <w:rPr>
          <w:rFonts w:ascii="Times New Roman" w:hAnsi="Times New Roman" w:cs="Times New Roman"/>
          <w:vertAlign w:val="subscript"/>
        </w:rPr>
        <w:t>10</w:t>
      </w:r>
      <w:r>
        <w:rPr>
          <w:rFonts w:ascii="Times New Roman" w:hAnsi="Times New Roman" w:cs="Times New Roman"/>
        </w:rPr>
        <w:t>原料约20mg，加无水乙醇40m</w:t>
      </w:r>
      <w:r>
        <w:rPr>
          <w:rFonts w:hint="eastAsia" w:ascii="Times New Roman" w:hAnsi="Times New Roman" w:cs="Times New Roman"/>
        </w:rPr>
        <w:t>L</w:t>
      </w:r>
      <w:r>
        <w:rPr>
          <w:rFonts w:ascii="Times New Roman" w:hAnsi="Times New Roman" w:cs="Times New Roman"/>
        </w:rPr>
        <w:t>，在50</w:t>
      </w:r>
      <w:r>
        <w:rPr>
          <w:rFonts w:hint="eastAsia"/>
        </w:rPr>
        <w:t>℃</w:t>
      </w:r>
      <w:r>
        <w:rPr>
          <w:rFonts w:ascii="Times New Roman" w:hAnsi="Times New Roman" w:cs="Times New Roman"/>
        </w:rPr>
        <w:t>水浴中</w:t>
      </w:r>
      <w:r>
        <w:rPr>
          <w:rFonts w:hint="eastAsia" w:ascii="Times New Roman" w:hAnsi="Times New Roman" w:cs="Times New Roman"/>
        </w:rPr>
        <w:t>振摇</w:t>
      </w:r>
      <w:r>
        <w:rPr>
          <w:rFonts w:ascii="Times New Roman" w:hAnsi="Times New Roman" w:cs="Times New Roman"/>
        </w:rPr>
        <w:t>溶解，放冷后，</w:t>
      </w:r>
      <w:r>
        <w:rPr>
          <w:rFonts w:hint="eastAsia" w:ascii="Times New Roman" w:hAnsi="Times New Roman" w:cs="Times New Roman"/>
        </w:rPr>
        <w:t>移至</w:t>
      </w:r>
      <w:r>
        <w:rPr>
          <w:rFonts w:ascii="Times New Roman" w:hAnsi="Times New Roman" w:cs="Times New Roman"/>
        </w:rPr>
        <w:t>100mL量瓶中，</w:t>
      </w:r>
      <w:r>
        <w:rPr>
          <w:rFonts w:hint="eastAsia" w:ascii="Times New Roman" w:hAnsi="Times New Roman" w:cs="Times New Roman"/>
        </w:rPr>
        <w:t>用无水乙醇稀释定容至刻度，摇匀，制成每</w:t>
      </w:r>
      <w:r>
        <w:rPr>
          <w:rFonts w:ascii="Times New Roman" w:hAnsi="Times New Roman" w:cs="Times New Roman"/>
        </w:rPr>
        <w:t>1 mL</w:t>
      </w:r>
      <w:r>
        <w:rPr>
          <w:rFonts w:hint="eastAsia" w:ascii="Times New Roman" w:hAnsi="Times New Roman" w:cs="Times New Roman"/>
        </w:rPr>
        <w:t>中约含</w:t>
      </w:r>
      <w:r>
        <w:rPr>
          <w:rFonts w:ascii="Times New Roman" w:hAnsi="Times New Roman" w:cs="Times New Roman"/>
        </w:rPr>
        <w:t>0.2mg</w:t>
      </w:r>
      <w:r>
        <w:rPr>
          <w:rFonts w:hint="eastAsia" w:ascii="Times New Roman" w:hAnsi="Times New Roman" w:cs="Times New Roman"/>
        </w:rPr>
        <w:t>的溶液，作为供试品溶液。</w:t>
      </w:r>
    </w:p>
    <w:p>
      <w:pPr>
        <w:spacing w:line="360" w:lineRule="auto"/>
        <w:rPr>
          <w:rFonts w:ascii="Times New Roman" w:hAnsi="Times New Roman" w:cs="Times New Roman"/>
        </w:rPr>
      </w:pPr>
      <w:r>
        <w:rPr>
          <w:rFonts w:ascii="Times New Roman" w:hAnsi="Times New Roman" w:cs="Times New Roman"/>
        </w:rPr>
        <w:t>1.4对照溶液的制备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避光操作。精密量取供试品溶液1m</w:t>
      </w:r>
      <w:r>
        <w:rPr>
          <w:rFonts w:hint="eastAsia" w:ascii="Times New Roman" w:hAnsi="Times New Roman" w:cs="Times New Roman"/>
        </w:rPr>
        <w:t>L</w:t>
      </w:r>
      <w:r>
        <w:rPr>
          <w:rFonts w:ascii="Times New Roman" w:hAnsi="Times New Roman" w:cs="Times New Roman"/>
        </w:rPr>
        <w:t>，置100m</w:t>
      </w:r>
      <w:r>
        <w:rPr>
          <w:rFonts w:hint="eastAsia" w:ascii="Times New Roman" w:hAnsi="Times New Roman" w:cs="Times New Roman"/>
        </w:rPr>
        <w:t>L</w:t>
      </w:r>
      <w:r>
        <w:rPr>
          <w:rFonts w:ascii="Times New Roman" w:hAnsi="Times New Roman" w:cs="Times New Roman"/>
        </w:rPr>
        <w:t>量瓶中，</w:t>
      </w:r>
      <w:r>
        <w:rPr>
          <w:rFonts w:hint="eastAsia" w:ascii="Times New Roman" w:hAnsi="Times New Roman" w:cs="Times New Roman"/>
        </w:rPr>
        <w:t>用无水乙醇稀释定容至刻度，摇匀，制成每</w:t>
      </w:r>
      <w:r>
        <w:rPr>
          <w:rFonts w:ascii="Times New Roman" w:hAnsi="Times New Roman" w:cs="Times New Roman"/>
        </w:rPr>
        <w:t>1 mL</w:t>
      </w:r>
      <w:r>
        <w:rPr>
          <w:rFonts w:hint="eastAsia" w:ascii="Times New Roman" w:hAnsi="Times New Roman" w:cs="Times New Roman"/>
        </w:rPr>
        <w:t>中约含</w:t>
      </w:r>
      <w:r>
        <w:rPr>
          <w:rFonts w:ascii="Times New Roman" w:hAnsi="Times New Roman" w:cs="Times New Roman"/>
        </w:rPr>
        <w:t>2μg</w:t>
      </w:r>
      <w:r>
        <w:rPr>
          <w:rFonts w:hint="eastAsia" w:ascii="Times New Roman" w:hAnsi="Times New Roman" w:cs="Times New Roman"/>
        </w:rPr>
        <w:t>的溶液，作为对照溶液。</w:t>
      </w:r>
    </w:p>
    <w:p>
      <w:pPr>
        <w:spacing w:line="360" w:lineRule="auto"/>
        <w:ind w:firstLine="0" w:firstLineChars="0"/>
        <w:rPr>
          <w:rFonts w:ascii="Times New Roman" w:hAnsi="Times New Roman" w:cs="Times New Roman"/>
        </w:rPr>
      </w:pPr>
      <w:r>
        <w:rPr>
          <w:rFonts w:hint="eastAsia" w:ascii="Times New Roman" w:hAnsi="Times New Roman" w:cs="Times New Roman"/>
        </w:rPr>
        <w:t>1.5 系统适用性溶液的制备</w:t>
      </w:r>
    </w:p>
    <w:p>
      <w:pPr>
        <w:spacing w:line="360" w:lineRule="auto"/>
        <w:ind w:firstLine="0" w:firstLineChars="0"/>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避光操作。精密称</w:t>
      </w:r>
      <w:r>
        <w:rPr>
          <w:rFonts w:hint="eastAsia" w:ascii="Times New Roman" w:hAnsi="Times New Roman" w:cs="Times New Roman"/>
        </w:rPr>
        <w:t>取</w:t>
      </w:r>
      <w:r>
        <w:rPr>
          <w:rFonts w:ascii="Times New Roman" w:hAnsi="Times New Roman" w:cs="Times New Roman"/>
        </w:rPr>
        <w:t>辅酶Q</w:t>
      </w:r>
      <w:r>
        <w:rPr>
          <w:rFonts w:ascii="Times New Roman" w:hAnsi="Times New Roman" w:cs="Times New Roman"/>
          <w:vertAlign w:val="subscript"/>
        </w:rPr>
        <w:t>10</w:t>
      </w:r>
      <w:r>
        <w:rPr>
          <w:rFonts w:hint="eastAsia" w:ascii="Times New Roman" w:hAnsi="Times New Roman" w:cs="Times New Roman"/>
        </w:rPr>
        <w:t>对照品和</w:t>
      </w:r>
      <w:r>
        <w:rPr>
          <w:rFonts w:ascii="Times New Roman" w:hAnsi="Times New Roman" w:cs="Times New Roman"/>
        </w:rPr>
        <w:t>辅酶Q</w:t>
      </w:r>
      <w:r>
        <w:rPr>
          <w:rFonts w:hint="eastAsia" w:ascii="Times New Roman" w:hAnsi="Times New Roman" w:cs="Times New Roman"/>
          <w:vertAlign w:val="subscript"/>
        </w:rPr>
        <w:t>9</w:t>
      </w:r>
      <w:r>
        <w:rPr>
          <w:rFonts w:hint="eastAsia" w:ascii="Times New Roman" w:hAnsi="Times New Roman" w:cs="Times New Roman"/>
          <w:vertAlign w:val="baseline"/>
        </w:rPr>
        <w:t>对照品适量</w:t>
      </w:r>
      <w:r>
        <w:rPr>
          <w:rFonts w:ascii="Times New Roman" w:hAnsi="Times New Roman" w:cs="Times New Roman"/>
        </w:rPr>
        <w:t>，</w:t>
      </w:r>
      <w:r>
        <w:rPr>
          <w:rFonts w:hint="eastAsia" w:ascii="Times New Roman" w:hAnsi="Times New Roman" w:cs="Times New Roman"/>
        </w:rPr>
        <w:t>用</w:t>
      </w:r>
      <w:r>
        <w:rPr>
          <w:rFonts w:ascii="Times New Roman" w:hAnsi="Times New Roman" w:cs="Times New Roman"/>
        </w:rPr>
        <w:t>无水乙醇</w:t>
      </w:r>
      <w:r>
        <w:rPr>
          <w:rFonts w:hint="eastAsia" w:ascii="Times New Roman" w:hAnsi="Times New Roman" w:cs="Times New Roman"/>
        </w:rPr>
        <w:t>溶解并稀释制成每</w:t>
      </w:r>
      <w:r>
        <w:rPr>
          <w:rFonts w:ascii="Times New Roman" w:hAnsi="Times New Roman" w:cs="Times New Roman"/>
        </w:rPr>
        <w:t>1 mL</w:t>
      </w:r>
      <w:r>
        <w:rPr>
          <w:rFonts w:hint="eastAsia" w:ascii="Times New Roman" w:hAnsi="Times New Roman" w:cs="Times New Roman"/>
        </w:rPr>
        <w:t>中各约含</w:t>
      </w:r>
      <w:r>
        <w:rPr>
          <w:rFonts w:ascii="Times New Roman" w:hAnsi="Times New Roman" w:cs="Times New Roman"/>
        </w:rPr>
        <w:t>0.2mg</w:t>
      </w:r>
      <w:r>
        <w:rPr>
          <w:rFonts w:hint="eastAsia" w:ascii="Times New Roman" w:hAnsi="Times New Roman" w:cs="Times New Roman"/>
        </w:rPr>
        <w:t>的混合溶液，作为系统适用性溶液。</w:t>
      </w:r>
    </w:p>
    <w:p>
      <w:pPr>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6</w:t>
      </w:r>
      <w:r>
        <w:rPr>
          <w:rFonts w:ascii="Times New Roman" w:hAnsi="Times New Roman" w:cs="Times New Roman"/>
        </w:rPr>
        <w:t>灵敏度溶液的制备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避光操作。精密量取对照溶液1mL，置20mL量瓶中，用无水乙醇稀释</w:t>
      </w:r>
      <w:r>
        <w:rPr>
          <w:rFonts w:hint="eastAsia" w:ascii="Times New Roman" w:hAnsi="Times New Roman" w:cs="Times New Roman"/>
        </w:rPr>
        <w:t>定容</w:t>
      </w:r>
      <w:r>
        <w:rPr>
          <w:rFonts w:ascii="Times New Roman" w:hAnsi="Times New Roman" w:cs="Times New Roman"/>
        </w:rPr>
        <w:t>至刻度，</w:t>
      </w:r>
      <w:r>
        <w:rPr>
          <w:rFonts w:hint="eastAsia" w:ascii="Times New Roman" w:hAnsi="Times New Roman" w:cs="Times New Roman"/>
        </w:rPr>
        <w:t>摇匀</w:t>
      </w:r>
      <w:r>
        <w:rPr>
          <w:rFonts w:ascii="Times New Roman" w:hAnsi="Times New Roman" w:cs="Times New Roman"/>
        </w:rPr>
        <w:t>，制成每1mL中约含0.1μg的溶液，作为灵敏度溶液。</w:t>
      </w:r>
    </w:p>
    <w:p>
      <w:pPr>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7测定</w:t>
      </w:r>
    </w:p>
    <w:p>
      <w:pPr>
        <w:spacing w:line="360" w:lineRule="auto"/>
        <w:ind w:firstLine="424" w:firstLineChars="202"/>
        <w:rPr>
          <w:rFonts w:ascii="Times New Roman" w:hAnsi="Times New Roman" w:cs="Times New Roman"/>
        </w:rPr>
      </w:pPr>
      <w:r>
        <w:rPr>
          <w:rFonts w:ascii="Times New Roman" w:hAnsi="Times New Roman" w:cs="Times New Roman"/>
        </w:rPr>
        <w:t>色谱条件</w:t>
      </w:r>
      <w:r>
        <w:rPr>
          <w:rFonts w:hint="eastAsia" w:ascii="Times New Roman" w:hAnsi="Times New Roman" w:cs="Times New Roman"/>
        </w:rPr>
        <w:t>：</w:t>
      </w:r>
      <w:r>
        <w:rPr>
          <w:rFonts w:ascii="Times New Roman" w:hAnsi="Times New Roman" w:cs="Times New Roman"/>
        </w:rPr>
        <w:t>用十八烷基硅烷键合硅胶为填充剂；流动相</w:t>
      </w:r>
      <w:r>
        <w:rPr>
          <w:rFonts w:hint="eastAsia" w:ascii="Times New Roman" w:hAnsi="Times New Roman" w:cs="Times New Roman"/>
        </w:rPr>
        <w:t>：</w:t>
      </w:r>
      <w:r>
        <w:rPr>
          <w:rFonts w:ascii="Times New Roman" w:hAnsi="Times New Roman" w:cs="Times New Roman"/>
        </w:rPr>
        <w:t>甲醇</w:t>
      </w:r>
      <w:r>
        <w:rPr>
          <w:rFonts w:hint="eastAsia" w:ascii="Times New Roman" w:hAnsi="Times New Roman" w:cs="Times New Roman"/>
        </w:rPr>
        <w:t>-</w:t>
      </w:r>
      <w:r>
        <w:rPr>
          <w:rFonts w:ascii="Times New Roman" w:hAnsi="Times New Roman" w:cs="Times New Roman"/>
        </w:rPr>
        <w:t>无水乙醇</w:t>
      </w:r>
      <w:r>
        <w:rPr>
          <w:rFonts w:hint="eastAsia" w:ascii="Times New Roman" w:hAnsi="Times New Roman" w:cs="Times New Roman"/>
        </w:rPr>
        <w:t>（1:1）；柱温：35℃；</w:t>
      </w:r>
      <w:r>
        <w:rPr>
          <w:rFonts w:ascii="Times New Roman" w:hAnsi="Times New Roman" w:cs="Times New Roman"/>
        </w:rPr>
        <w:t>检测波长：275nm；进样量：20μL。</w:t>
      </w:r>
    </w:p>
    <w:p>
      <w:pPr>
        <w:spacing w:line="360" w:lineRule="auto"/>
        <w:ind w:firstLine="424" w:firstLineChars="202"/>
        <w:rPr>
          <w:rFonts w:ascii="Times New Roman" w:hAnsi="Times New Roman" w:cs="Times New Roman"/>
        </w:rPr>
      </w:pPr>
      <w:r>
        <w:rPr>
          <w:rFonts w:hint="eastAsia" w:ascii="Times New Roman" w:hAnsi="Times New Roman" w:cs="Times New Roman"/>
        </w:rPr>
        <w:t>系统适用性要求：</w:t>
      </w:r>
      <w:r>
        <w:rPr>
          <w:rFonts w:ascii="Times New Roman" w:hAnsi="Times New Roman" w:cs="Times New Roman"/>
        </w:rPr>
        <w:t>取系统适用性溶液注入高效液相色谱仪，记录色谱图。辅酶Q</w:t>
      </w:r>
      <w:r>
        <w:rPr>
          <w:rFonts w:ascii="Times New Roman" w:hAnsi="Times New Roman" w:cs="Times New Roman"/>
          <w:color w:val="000000"/>
          <w:vertAlign w:val="subscript"/>
        </w:rPr>
        <w:t>9</w:t>
      </w:r>
      <w:r>
        <w:rPr>
          <w:rFonts w:ascii="Times New Roman" w:hAnsi="Times New Roman" w:cs="Times New Roman"/>
        </w:rPr>
        <w:t>峰和辅酶Q</w:t>
      </w:r>
      <w:r>
        <w:rPr>
          <w:rFonts w:ascii="Times New Roman" w:hAnsi="Times New Roman" w:cs="Times New Roman"/>
          <w:color w:val="000000"/>
          <w:vertAlign w:val="subscript"/>
        </w:rPr>
        <w:t>10</w:t>
      </w:r>
      <w:r>
        <w:rPr>
          <w:rFonts w:ascii="Times New Roman" w:hAnsi="Times New Roman" w:cs="Times New Roman"/>
        </w:rPr>
        <w:t>峰</w:t>
      </w:r>
      <w:r>
        <w:rPr>
          <w:rFonts w:hint="eastAsia" w:ascii="Times New Roman" w:hAnsi="Times New Roman" w:cs="Times New Roman"/>
        </w:rPr>
        <w:t>之间</w:t>
      </w:r>
      <w:r>
        <w:rPr>
          <w:rFonts w:ascii="Times New Roman" w:hAnsi="Times New Roman" w:cs="Times New Roman"/>
        </w:rPr>
        <w:t>的分离度应大于6.5，理论板数按辅酶Q</w:t>
      </w:r>
      <w:r>
        <w:rPr>
          <w:rFonts w:ascii="Times New Roman" w:hAnsi="Times New Roman" w:cs="Times New Roman"/>
          <w:color w:val="000000"/>
          <w:vertAlign w:val="subscript"/>
        </w:rPr>
        <w:t>10</w:t>
      </w:r>
      <w:r>
        <w:rPr>
          <w:rFonts w:ascii="Times New Roman" w:hAnsi="Times New Roman" w:cs="Times New Roman"/>
        </w:rPr>
        <w:t>峰计算不低于3000。</w:t>
      </w:r>
    </w:p>
    <w:p>
      <w:pPr>
        <w:spacing w:line="360" w:lineRule="auto"/>
        <w:ind w:firstLine="424" w:firstLineChars="202"/>
        <w:rPr>
          <w:rFonts w:ascii="Times New Roman" w:hAnsi="Times New Roman" w:cs="Times New Roman"/>
        </w:rPr>
      </w:pPr>
      <w:r>
        <w:rPr>
          <w:rFonts w:hint="eastAsia" w:ascii="Times New Roman" w:hAnsi="Times New Roman" w:cs="Times New Roman"/>
        </w:rPr>
        <w:t>灵敏度要求：</w:t>
      </w:r>
      <w:r>
        <w:rPr>
          <w:rFonts w:ascii="Times New Roman" w:hAnsi="Times New Roman" w:cs="Times New Roman"/>
        </w:rPr>
        <w:t>取灵敏度溶液注入高效液相色谱仪，记录色谱图。主成分色谱峰</w:t>
      </w:r>
      <w:r>
        <w:rPr>
          <w:rFonts w:hint="eastAsia" w:ascii="Times New Roman" w:hAnsi="Times New Roman" w:cs="Times New Roman"/>
        </w:rPr>
        <w:t>高</w:t>
      </w:r>
      <w:r>
        <w:rPr>
          <w:rFonts w:ascii="Times New Roman" w:hAnsi="Times New Roman" w:cs="Times New Roman"/>
        </w:rPr>
        <w:t>的信噪比不小于10。</w:t>
      </w:r>
    </w:p>
    <w:p>
      <w:pPr>
        <w:spacing w:line="360" w:lineRule="auto"/>
        <w:ind w:firstLine="424" w:firstLineChars="202"/>
        <w:rPr>
          <w:rFonts w:ascii="Times New Roman" w:hAnsi="Times New Roman" w:cs="Times New Roman"/>
        </w:rPr>
      </w:pPr>
      <w:r>
        <w:rPr>
          <w:rFonts w:ascii="Times New Roman" w:hAnsi="Times New Roman" w:cs="Times New Roman"/>
        </w:rPr>
        <w:t>将上述溶液依次注入高效液相色谱仪，记录色谱图至主成分峰保留时间的2倍。分别测量灵敏度溶液</w:t>
      </w:r>
      <w:r>
        <w:rPr>
          <w:rFonts w:hint="eastAsia" w:ascii="Times New Roman" w:hAnsi="Times New Roman" w:cs="Times New Roman"/>
        </w:rPr>
        <w:t>、</w:t>
      </w:r>
      <w:r>
        <w:rPr>
          <w:rFonts w:ascii="Times New Roman" w:hAnsi="Times New Roman" w:cs="Times New Roman"/>
        </w:rPr>
        <w:t>对照溶液</w:t>
      </w:r>
      <w:r>
        <w:rPr>
          <w:rFonts w:hint="eastAsia" w:ascii="Times New Roman" w:hAnsi="Times New Roman" w:cs="Times New Roman"/>
        </w:rPr>
        <w:t>色谱图中</w:t>
      </w:r>
      <w:r>
        <w:rPr>
          <w:rFonts w:ascii="Times New Roman" w:hAnsi="Times New Roman" w:cs="Times New Roman"/>
        </w:rPr>
        <w:t>的主峰面积</w:t>
      </w:r>
      <w:r>
        <w:rPr>
          <w:rFonts w:hint="eastAsia" w:ascii="Times New Roman" w:hAnsi="Times New Roman" w:cs="Times New Roman"/>
        </w:rPr>
        <w:t>和</w:t>
      </w:r>
      <w:r>
        <w:rPr>
          <w:rFonts w:ascii="Times New Roman" w:hAnsi="Times New Roman" w:cs="Times New Roman"/>
        </w:rPr>
        <w:t>供试品溶液色谱图中所有峰的面积。供试品溶液色谱图中小于灵敏度溶液主峰面积的峰忽略不计。供试品溶液色谱图中如有杂质峰，单个杂质峰面积不得大于对照溶液主峰面积的0.5倍</w:t>
      </w:r>
      <w:r>
        <w:rPr>
          <w:rFonts w:hint="eastAsia" w:ascii="Times New Roman" w:hAnsi="Times New Roman" w:cs="Times New Roman"/>
        </w:rPr>
        <w:t>（0.5%）</w:t>
      </w:r>
      <w:r>
        <w:rPr>
          <w:rFonts w:ascii="Times New Roman" w:hAnsi="Times New Roman" w:cs="Times New Roman"/>
        </w:rPr>
        <w:t>，各杂质峰面积的和不得大于对照溶液的主峰面积</w:t>
      </w:r>
      <w:r>
        <w:rPr>
          <w:rFonts w:hint="eastAsia" w:ascii="Times New Roman" w:hAnsi="Times New Roman" w:cs="Times New Roman"/>
        </w:rPr>
        <w:t>（1.0%）</w:t>
      </w:r>
      <w:r>
        <w:rPr>
          <w:rFonts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结果计算</w:t>
      </w:r>
    </w:p>
    <w:p>
      <w:pPr>
        <w:spacing w:line="360" w:lineRule="auto"/>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w:t>
      </w:r>
      <w:r>
        <w:t>单个杂质的含量计算:</w:t>
      </w:r>
    </w:p>
    <w:p>
      <w:pPr>
        <w:spacing w:line="360" w:lineRule="auto"/>
        <w:ind w:firstLine="2520" w:firstLineChars="1200"/>
      </w:pPr>
      <w:r>
        <w:rPr>
          <w:position w:val="-24"/>
        </w:rPr>
        <w:object>
          <v:shape id="_x0000_i1025" o:spt="75" type="#_x0000_t75" style="height:30.75pt;width:99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p>
    <w:p>
      <w:pPr>
        <w:spacing w:line="360" w:lineRule="auto"/>
        <w:ind w:firstLine="420" w:firstLineChars="200"/>
      </w:pPr>
      <w:r>
        <w:t>式中：</w:t>
      </w:r>
    </w:p>
    <w:p>
      <w:pPr>
        <w:spacing w:line="360" w:lineRule="auto"/>
        <w:ind w:left="567" w:leftChars="270" w:firstLine="440"/>
        <w:rPr>
          <w:rFonts w:ascii="Times New Roman" w:hAnsi="Times New Roman" w:cs="Times New Roman"/>
        </w:rPr>
      </w:pPr>
      <w:r>
        <w:rPr>
          <w:rFonts w:ascii="Times New Roman" w:hAnsi="Times New Roman" w:cs="Times New Roman"/>
        </w:rPr>
        <w:t>W</w:t>
      </w:r>
      <w:r>
        <w:rPr>
          <w:rFonts w:hint="eastAsia" w:ascii="Times New Roman" w:cs="Times New Roman"/>
        </w:rPr>
        <w:t>：单个杂质的含量，</w:t>
      </w:r>
      <w:r>
        <w:rPr>
          <w:rFonts w:ascii="Times New Roman" w:hAnsi="Times New Roman" w:cs="Times New Roman"/>
        </w:rPr>
        <w:t>%</w:t>
      </w:r>
      <w:r>
        <w:rPr>
          <w:rFonts w:hint="eastAsia" w:ascii="Times New Roman" w:cs="Times New Roman"/>
        </w:rPr>
        <w:t>；</w:t>
      </w:r>
    </w:p>
    <w:p>
      <w:pPr>
        <w:spacing w:line="360" w:lineRule="auto"/>
        <w:ind w:left="567" w:leftChars="270" w:firstLine="440"/>
        <w:rPr>
          <w:rFonts w:ascii="Times New Roman" w:hAnsi="Times New Roman" w:cs="Times New Roman"/>
        </w:rPr>
      </w:pPr>
      <w:r>
        <w:rPr>
          <w:rFonts w:ascii="Times New Roman" w:hAnsi="Times New Roman" w:cs="Times New Roman"/>
        </w:rPr>
        <w:t>A</w:t>
      </w:r>
      <w:r>
        <w:rPr>
          <w:rFonts w:ascii="Times New Roman" w:hAnsi="Times New Roman" w:cs="Times New Roman"/>
          <w:i/>
        </w:rPr>
        <w:t>u</w:t>
      </w:r>
      <w:r>
        <w:rPr>
          <w:rFonts w:hint="eastAsia" w:ascii="Times New Roman" w:cs="Times New Roman"/>
        </w:rPr>
        <w:t>：供试品溶液中（除去主峰）单个杂质的峰面积；</w:t>
      </w:r>
    </w:p>
    <w:p>
      <w:pPr>
        <w:spacing w:line="360" w:lineRule="auto"/>
        <w:ind w:left="567" w:leftChars="270" w:firstLine="440"/>
        <w:rPr>
          <w:rFonts w:ascii="Times New Roman" w:hAnsi="Times New Roman" w:cs="Times New Roman"/>
        </w:rPr>
      </w:pPr>
      <w:r>
        <w:rPr>
          <w:rFonts w:ascii="Times New Roman" w:hAnsi="Times New Roman" w:cs="Times New Roman"/>
        </w:rPr>
        <w:t>A</w:t>
      </w:r>
      <w:r>
        <w:rPr>
          <w:rFonts w:ascii="Times New Roman" w:hAnsi="Times New Roman" w:cs="Times New Roman"/>
          <w:i/>
        </w:rPr>
        <w:t>s</w:t>
      </w:r>
      <w:r>
        <w:rPr>
          <w:rFonts w:hint="eastAsia" w:ascii="Times New Roman" w:cs="Times New Roman"/>
        </w:rPr>
        <w:t>：对照溶液的主峰面积；</w:t>
      </w:r>
    </w:p>
    <w:p>
      <w:pPr>
        <w:spacing w:line="360" w:lineRule="auto"/>
        <w:ind w:left="567" w:leftChars="270" w:firstLine="440"/>
      </w:pPr>
      <w:r>
        <w:rPr>
          <w:rFonts w:ascii="Times New Roman" w:hAnsi="Times New Roman" w:cs="Times New Roman"/>
        </w:rPr>
        <w:t>F</w:t>
      </w:r>
      <w:r>
        <w:rPr>
          <w:rFonts w:hint="eastAsia" w:ascii="Times New Roman" w:cs="Times New Roman"/>
        </w:rPr>
        <w:t>：</w:t>
      </w:r>
      <w:r>
        <w:rPr>
          <w:rFonts w:hint="eastAsia"/>
        </w:rPr>
        <w:t>稀释倍数为</w:t>
      </w:r>
      <w:r>
        <w:rPr>
          <w:rFonts w:ascii="Times New Roman" w:hAnsi="Times New Roman" w:cs="Times New Roman"/>
        </w:rPr>
        <w:t>100</w:t>
      </w:r>
      <w:r>
        <w:rPr>
          <w:rFonts w:hint="eastAsia"/>
        </w:rPr>
        <w:t>。</w:t>
      </w:r>
    </w:p>
    <w:p>
      <w:pPr>
        <w:spacing w:line="360" w:lineRule="auto"/>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.2总杂质的含量计算:</w:t>
      </w:r>
    </w:p>
    <w:p>
      <w:pPr>
        <w:spacing w:line="360" w:lineRule="auto"/>
        <w:ind w:firstLine="3570" w:firstLineChars="1700"/>
      </w:pPr>
      <w:r>
        <w:rPr>
          <w:position w:val="-24"/>
        </w:rPr>
        <w:object>
          <v:shape id="_x0000_i1026" o:spt="75" type="#_x0000_t75" style="height:30.75pt;width:99pt;" o:ole="t" filled="f" o:preferrelative="t" stroked="f" coordsize="21600,21600">
            <v:path/>
            <v:fill on="f" focussize="0,0"/>
            <v:stroke on="f" joinstyle="miter"/>
            <v:imagedata r:id="rId10" o:title=""/>
            <o:lock v:ext="edit" aspectratio="t"/>
            <w10:wrap type="none"/>
            <w10:anchorlock/>
          </v:shape>
          <o:OLEObject Type="Embed" ProgID="Equation.3" ShapeID="_x0000_i1026" DrawAspect="Content" ObjectID="_1468075726" r:id="rId9">
            <o:LockedField>false</o:LockedField>
          </o:OLEObject>
        </w:object>
      </w:r>
    </w:p>
    <w:p>
      <w:pPr>
        <w:spacing w:line="360" w:lineRule="auto"/>
        <w:ind w:firstLine="420" w:firstLineChars="200"/>
      </w:pPr>
      <w:r>
        <w:t>式中：</w:t>
      </w:r>
    </w:p>
    <w:p>
      <w:pPr>
        <w:spacing w:line="360" w:lineRule="auto"/>
        <w:ind w:left="567" w:leftChars="270" w:firstLine="440"/>
        <w:rPr>
          <w:rFonts w:ascii="Times New Roman" w:hAnsi="Times New Roman" w:cs="Times New Roman"/>
        </w:rPr>
      </w:pPr>
      <w:r>
        <w:rPr>
          <w:rFonts w:ascii="Times New Roman" w:hAnsi="Times New Roman" w:cs="Times New Roman"/>
        </w:rPr>
        <w:t>W</w:t>
      </w:r>
      <w:r>
        <w:rPr>
          <w:rFonts w:hint="eastAsia" w:ascii="Times New Roman" w:cs="Times New Roman"/>
        </w:rPr>
        <w:t>：总杂质的含量，</w:t>
      </w:r>
      <w:r>
        <w:rPr>
          <w:rFonts w:ascii="Times New Roman" w:hAnsi="Times New Roman" w:cs="Times New Roman"/>
        </w:rPr>
        <w:t>%</w:t>
      </w:r>
      <w:r>
        <w:rPr>
          <w:rFonts w:hint="eastAsia" w:ascii="Times New Roman" w:cs="Times New Roman"/>
        </w:rPr>
        <w:t>；</w:t>
      </w:r>
    </w:p>
    <w:p>
      <w:pPr>
        <w:spacing w:line="360" w:lineRule="auto"/>
        <w:ind w:left="567" w:leftChars="270" w:firstLine="440"/>
        <w:rPr>
          <w:rFonts w:ascii="Times New Roman" w:hAnsi="Times New Roman" w:cs="Times New Roman"/>
        </w:rPr>
      </w:pPr>
      <w:r>
        <w:rPr>
          <w:rFonts w:ascii="Times New Roman" w:hAnsi="Times New Roman" w:cs="Times New Roman"/>
        </w:rPr>
        <w:t>A</w:t>
      </w:r>
      <w:r>
        <w:rPr>
          <w:rFonts w:ascii="Times New Roman" w:hAnsi="Times New Roman" w:cs="Times New Roman"/>
          <w:i/>
        </w:rPr>
        <w:t>n</w:t>
      </w:r>
      <w:r>
        <w:rPr>
          <w:rFonts w:hint="eastAsia" w:ascii="Times New Roman" w:cs="Times New Roman"/>
        </w:rPr>
        <w:t>：供试品溶液中（除去主峰）各杂质峰面积的和；</w:t>
      </w:r>
    </w:p>
    <w:p>
      <w:pPr>
        <w:spacing w:line="360" w:lineRule="auto"/>
        <w:ind w:left="567" w:leftChars="270" w:firstLine="440"/>
        <w:rPr>
          <w:rFonts w:ascii="Times New Roman" w:hAnsi="Times New Roman" w:cs="Times New Roman"/>
        </w:rPr>
      </w:pPr>
      <w:r>
        <w:rPr>
          <w:rFonts w:ascii="Times New Roman" w:hAnsi="Times New Roman" w:cs="Times New Roman"/>
        </w:rPr>
        <w:t>A</w:t>
      </w:r>
      <w:r>
        <w:rPr>
          <w:rFonts w:ascii="Times New Roman" w:hAnsi="Times New Roman" w:cs="Times New Roman"/>
          <w:i/>
        </w:rPr>
        <w:t>s</w:t>
      </w:r>
      <w:r>
        <w:rPr>
          <w:rFonts w:hint="eastAsia" w:ascii="Times New Roman" w:cs="Times New Roman"/>
        </w:rPr>
        <w:t>：对照溶液的主峰面积；</w:t>
      </w:r>
    </w:p>
    <w:p>
      <w:pPr>
        <w:spacing w:line="360" w:lineRule="auto"/>
        <w:ind w:left="567" w:leftChars="270" w:firstLine="440"/>
        <w:rPr>
          <w:rFonts w:ascii="Times New Roman" w:hAnsi="Times New Roman" w:cs="Times New Roman"/>
        </w:rPr>
      </w:pPr>
      <w:r>
        <w:rPr>
          <w:rFonts w:ascii="Times New Roman" w:hAnsi="Times New Roman" w:cs="Times New Roman"/>
        </w:rPr>
        <w:t>F</w:t>
      </w:r>
      <w:r>
        <w:rPr>
          <w:rFonts w:hint="eastAsia" w:ascii="Times New Roman" w:cs="Times New Roman"/>
        </w:rPr>
        <w:t>：稀释倍数为</w:t>
      </w:r>
      <w:r>
        <w:rPr>
          <w:rFonts w:ascii="Times New Roman" w:hAnsi="Times New Roman" w:cs="Times New Roman"/>
        </w:rPr>
        <w:t>100</w:t>
      </w:r>
      <w:r>
        <w:rPr>
          <w:rFonts w:hint="eastAsia" w:ascii="Times New Roman" w:cs="Times New Roman"/>
        </w:rPr>
        <w:t>。</w:t>
      </w:r>
    </w:p>
    <w:p>
      <w:pPr>
        <w:spacing w:line="360" w:lineRule="auto"/>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 xml:space="preserve"> </w:t>
      </w:r>
      <w:r>
        <w:rPr>
          <w:rFonts w:hint="eastAsia" w:ascii="Times New Roman" w:hAnsi="Times New Roman" w:cs="Times New Roman"/>
        </w:rPr>
        <w:t>顺式异构体</w:t>
      </w:r>
      <w:r>
        <w:rPr>
          <w:rFonts w:ascii="Times New Roman" w:hAnsi="Times New Roman" w:cs="Times New Roman"/>
        </w:rPr>
        <w:t>的</w:t>
      </w:r>
      <w:r>
        <w:rPr>
          <w:rFonts w:hint="eastAsia" w:ascii="Times New Roman" w:hAnsi="Times New Roman" w:cs="Times New Roman"/>
        </w:rPr>
        <w:t>测定</w:t>
      </w:r>
    </w:p>
    <w:p>
      <w:pPr>
        <w:spacing w:line="360" w:lineRule="auto"/>
        <w:rPr>
          <w:rFonts w:ascii="Times New Roman" w:hAnsi="Times New Roman" w:cs="Times New Roman"/>
          <w:color w:val="0D0D0D"/>
        </w:rPr>
      </w:pPr>
      <w:r>
        <w:rPr>
          <w:rFonts w:ascii="Times New Roman" w:hAnsi="Times New Roman" w:cs="Times New Roman"/>
        </w:rPr>
        <w:t xml:space="preserve">2.1 </w:t>
      </w:r>
      <w:r>
        <w:rPr>
          <w:rFonts w:ascii="Times New Roman" w:hAnsi="Times New Roman" w:cs="Times New Roman"/>
          <w:color w:val="0D0D0D"/>
        </w:rPr>
        <w:t>试剂和材料</w:t>
      </w:r>
    </w:p>
    <w:p>
      <w:pPr>
        <w:spacing w:line="360" w:lineRule="auto"/>
        <w:rPr>
          <w:rFonts w:ascii="Times New Roman" w:hAnsi="Times New Roman" w:cs="Times New Roman"/>
        </w:rPr>
      </w:pPr>
      <w:r>
        <w:rPr>
          <w:rFonts w:ascii="Times New Roman" w:hAnsi="Times New Roman" w:cs="Times New Roman"/>
        </w:rPr>
        <w:t>2.1.1 30%过氧化氢溶液：分析纯</w:t>
      </w:r>
    </w:p>
    <w:p>
      <w:pPr>
        <w:spacing w:line="360" w:lineRule="auto"/>
        <w:rPr>
          <w:rFonts w:ascii="Times New Roman" w:hAnsi="Times New Roman" w:cs="Times New Roman"/>
        </w:rPr>
      </w:pPr>
      <w:r>
        <w:rPr>
          <w:rFonts w:ascii="Times New Roman" w:hAnsi="Times New Roman" w:cs="Times New Roman"/>
        </w:rPr>
        <w:t>2.1.2 正己烷：色谱纯</w:t>
      </w:r>
    </w:p>
    <w:p>
      <w:pPr>
        <w:spacing w:line="360" w:lineRule="auto"/>
        <w:rPr>
          <w:rFonts w:ascii="Times New Roman" w:hAnsi="Times New Roman" w:cs="Times New Roman"/>
        </w:rPr>
      </w:pPr>
      <w:r>
        <w:rPr>
          <w:rFonts w:ascii="Times New Roman" w:hAnsi="Times New Roman" w:cs="Times New Roman"/>
        </w:rPr>
        <w:t>2.1.3 乙酸乙酯：色谱纯</w:t>
      </w:r>
    </w:p>
    <w:p>
      <w:pPr>
        <w:spacing w:line="360" w:lineRule="auto"/>
        <w:rPr>
          <w:rFonts w:ascii="Times New Roman" w:hAnsi="Times New Roman" w:cs="Times New Roman"/>
          <w:color w:val="0D0D0D"/>
        </w:rPr>
      </w:pPr>
      <w:r>
        <w:rPr>
          <w:rFonts w:ascii="Times New Roman" w:hAnsi="Times New Roman" w:cs="Times New Roman"/>
          <w:color w:val="0D0D0D"/>
        </w:rPr>
        <w:t>2.2仪器和设备</w:t>
      </w:r>
    </w:p>
    <w:p>
      <w:pPr>
        <w:spacing w:line="360" w:lineRule="auto"/>
        <w:rPr>
          <w:rFonts w:ascii="Times New Roman" w:hAnsi="Times New Roman" w:cs="Times New Roman"/>
          <w:b/>
        </w:rPr>
      </w:pPr>
      <w:r>
        <w:rPr>
          <w:rFonts w:ascii="Times New Roman" w:hAnsi="Times New Roman" w:cs="Times New Roman"/>
        </w:rPr>
        <w:t>2.2.1 电子天平</w:t>
      </w:r>
    </w:p>
    <w:p>
      <w:pPr>
        <w:spacing w:line="360" w:lineRule="auto"/>
        <w:rPr>
          <w:rFonts w:ascii="Times New Roman" w:hAnsi="Times New Roman" w:cs="Times New Roman"/>
        </w:rPr>
      </w:pPr>
      <w:r>
        <w:rPr>
          <w:rFonts w:ascii="Times New Roman" w:hAnsi="Times New Roman" w:cs="Times New Roman"/>
        </w:rPr>
        <w:t>2.2.2 光照箱</w:t>
      </w:r>
    </w:p>
    <w:p>
      <w:pPr>
        <w:spacing w:line="360" w:lineRule="auto"/>
        <w:rPr>
          <w:rFonts w:ascii="Times New Roman" w:hAnsi="Times New Roman" w:cs="Times New Roman"/>
        </w:rPr>
      </w:pPr>
      <w:r>
        <w:rPr>
          <w:rFonts w:ascii="Times New Roman" w:hAnsi="Times New Roman" w:cs="Times New Roman"/>
        </w:rPr>
        <w:t>2.2.3 高效液相色谱仪</w:t>
      </w:r>
    </w:p>
    <w:p>
      <w:pPr>
        <w:spacing w:line="360" w:lineRule="auto"/>
        <w:rPr>
          <w:rFonts w:ascii="Times New Roman" w:hAnsi="Times New Roman" w:cs="Times New Roman"/>
        </w:rPr>
      </w:pPr>
      <w:r>
        <w:rPr>
          <w:rFonts w:ascii="Times New Roman" w:hAnsi="Times New Roman" w:cs="Times New Roman"/>
        </w:rPr>
        <w:t>2.3 供试品溶液的制备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w:t>
      </w:r>
      <w:r>
        <w:rPr>
          <w:rFonts w:hint="eastAsia" w:ascii="Times New Roman" w:hAnsi="Times New Roman" w:cs="Times New Roman"/>
        </w:rPr>
        <w:t>，临用新制</w:t>
      </w:r>
      <w:r>
        <w:rPr>
          <w:rFonts w:ascii="Times New Roman" w:hAnsi="Times New Roman" w:cs="Times New Roman"/>
        </w:rPr>
        <w:t>。精密称取辅酶Q</w:t>
      </w:r>
      <w:r>
        <w:rPr>
          <w:rFonts w:ascii="Times New Roman" w:hAnsi="Times New Roman" w:cs="Times New Roman"/>
          <w:vertAlign w:val="subscript"/>
        </w:rPr>
        <w:t>10</w:t>
      </w:r>
      <w:r>
        <w:rPr>
          <w:rFonts w:ascii="Times New Roman" w:hAnsi="Times New Roman" w:cs="Times New Roman"/>
        </w:rPr>
        <w:t>原料，加正己烷溶解并稀释制成每1mL中约含1mg的溶液，摇匀，作为供试品溶液。</w:t>
      </w:r>
    </w:p>
    <w:p>
      <w:pPr>
        <w:spacing w:line="360" w:lineRule="auto"/>
        <w:rPr>
          <w:rFonts w:ascii="Times New Roman" w:hAnsi="Times New Roman" w:cs="Times New Roman"/>
        </w:rPr>
      </w:pPr>
      <w:r>
        <w:rPr>
          <w:rFonts w:ascii="Times New Roman" w:hAnsi="Times New Roman" w:cs="Times New Roman"/>
        </w:rPr>
        <w:t>2.4 对照溶液的制备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w:t>
      </w:r>
      <w:r>
        <w:rPr>
          <w:rFonts w:hint="eastAsia" w:ascii="Times New Roman" w:hAnsi="Times New Roman" w:cs="Times New Roman"/>
        </w:rPr>
        <w:t>，临用新制</w:t>
      </w:r>
      <w:r>
        <w:rPr>
          <w:rFonts w:ascii="Times New Roman" w:hAnsi="Times New Roman" w:cs="Times New Roman"/>
        </w:rPr>
        <w:t>。精密量取供试品溶液1mL置200m</w:t>
      </w:r>
      <w:r>
        <w:rPr>
          <w:rFonts w:hint="eastAsia" w:ascii="Times New Roman" w:hAnsi="Times New Roman" w:cs="Times New Roman"/>
        </w:rPr>
        <w:t>L</w:t>
      </w:r>
      <w:r>
        <w:rPr>
          <w:rFonts w:ascii="Times New Roman" w:hAnsi="Times New Roman" w:cs="Times New Roman"/>
        </w:rPr>
        <w:t>量瓶中，用正己烷稀释制成每1mL中约含5μg的溶液，摇匀，作为对照溶液。</w:t>
      </w:r>
    </w:p>
    <w:p>
      <w:pPr>
        <w:spacing w:line="360" w:lineRule="auto"/>
        <w:rPr>
          <w:rFonts w:ascii="Times New Roman" w:hAnsi="Times New Roman" w:cs="Times New Roman"/>
        </w:rPr>
      </w:pPr>
      <w:r>
        <w:rPr>
          <w:rFonts w:ascii="Times New Roman" w:hAnsi="Times New Roman" w:cs="Times New Roman"/>
        </w:rPr>
        <w:t>2.5 系统适用性溶液的制备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w:t>
      </w:r>
      <w:r>
        <w:rPr>
          <w:rFonts w:hint="eastAsia" w:ascii="Times New Roman" w:hAnsi="Times New Roman" w:cs="Times New Roman"/>
        </w:rPr>
        <w:t>，临用新制</w:t>
      </w:r>
      <w:r>
        <w:rPr>
          <w:rFonts w:ascii="Times New Roman" w:hAnsi="Times New Roman" w:cs="Times New Roman"/>
        </w:rPr>
        <w:t>。精密称取辅酶Q</w:t>
      </w:r>
      <w:r>
        <w:rPr>
          <w:rFonts w:ascii="Times New Roman" w:hAnsi="Times New Roman" w:cs="Times New Roman"/>
          <w:vertAlign w:val="subscript"/>
        </w:rPr>
        <w:t>10</w:t>
      </w:r>
      <w:r>
        <w:rPr>
          <w:rFonts w:ascii="Times New Roman" w:hAnsi="Times New Roman" w:cs="Times New Roman"/>
        </w:rPr>
        <w:t>原料约10mg，加正己烷溶解并稀释制成每1mL中约含1mg的溶液，加入30%过氧化氢溶液2μ</w:t>
      </w:r>
      <w:r>
        <w:rPr>
          <w:rFonts w:hint="eastAsia" w:ascii="Times New Roman" w:hAnsi="Times New Roman" w:cs="Times New Roman"/>
        </w:rPr>
        <w:t>L</w:t>
      </w:r>
      <w:r>
        <w:rPr>
          <w:rFonts w:ascii="Times New Roman" w:hAnsi="Times New Roman" w:cs="Times New Roman"/>
        </w:rPr>
        <w:t>，置光照箱（温度30</w:t>
      </w:r>
      <w:r>
        <w:rPr>
          <w:rFonts w:hint="eastAsia"/>
        </w:rPr>
        <w:t>℃</w:t>
      </w:r>
      <w:r>
        <w:rPr>
          <w:rFonts w:ascii="Times New Roman" w:hAnsi="Times New Roman" w:cs="Times New Roman"/>
        </w:rPr>
        <w:t>，LX2000）下放置4小时，摇匀，作为系统适用性溶液。</w:t>
      </w:r>
    </w:p>
    <w:p>
      <w:pPr>
        <w:spacing w:line="360" w:lineRule="auto"/>
        <w:rPr>
          <w:rFonts w:ascii="Times New Roman" w:hAnsi="Times New Roman" w:cs="Times New Roman"/>
        </w:rPr>
      </w:pPr>
      <w:r>
        <w:rPr>
          <w:rFonts w:ascii="Times New Roman" w:hAnsi="Times New Roman" w:cs="Times New Roman"/>
        </w:rPr>
        <w:t xml:space="preserve">2.6 </w:t>
      </w:r>
      <w:r>
        <w:rPr>
          <w:rFonts w:hint="eastAsia" w:ascii="Times New Roman" w:hAnsi="Times New Roman" w:cs="Times New Roman"/>
        </w:rPr>
        <w:t>测定</w:t>
      </w:r>
    </w:p>
    <w:p>
      <w:pPr>
        <w:spacing w:line="360" w:lineRule="auto"/>
        <w:ind w:firstLine="424" w:firstLineChars="202"/>
        <w:rPr>
          <w:rFonts w:ascii="Times New Roman" w:hAnsi="Times New Roman" w:cs="Times New Roman"/>
        </w:rPr>
      </w:pPr>
      <w:r>
        <w:rPr>
          <w:rFonts w:ascii="Times New Roman" w:hAnsi="Times New Roman" w:cs="Times New Roman"/>
        </w:rPr>
        <w:t>色谱条件</w:t>
      </w:r>
      <w:r>
        <w:rPr>
          <w:rFonts w:hint="eastAsia" w:ascii="Times New Roman" w:hAnsi="Times New Roman" w:cs="Times New Roman"/>
        </w:rPr>
        <w:t>：</w:t>
      </w:r>
      <w:r>
        <w:rPr>
          <w:rFonts w:ascii="Times New Roman" w:hAnsi="Times New Roman" w:cs="Times New Roman"/>
        </w:rPr>
        <w:t>用硅胶为填充剂</w:t>
      </w:r>
      <w:r>
        <w:rPr>
          <w:rFonts w:hint="eastAsia" w:ascii="Times New Roman" w:hAnsi="Times New Roman" w:cs="Times New Roman"/>
        </w:rPr>
        <w:t>；色谱柱规格：4.6mm×250mm，5μm；</w:t>
      </w:r>
      <w:r>
        <w:rPr>
          <w:rFonts w:ascii="Times New Roman" w:hAnsi="Times New Roman" w:cs="Times New Roman"/>
        </w:rPr>
        <w:t>流动相</w:t>
      </w:r>
      <w:r>
        <w:rPr>
          <w:rFonts w:hint="eastAsia" w:ascii="Times New Roman" w:hAnsi="Times New Roman" w:cs="Times New Roman"/>
        </w:rPr>
        <w:t>：</w:t>
      </w:r>
      <w:r>
        <w:rPr>
          <w:rFonts w:ascii="Times New Roman" w:hAnsi="Times New Roman" w:cs="Times New Roman"/>
        </w:rPr>
        <w:t>正己烷</w:t>
      </w:r>
      <w:r>
        <w:rPr>
          <w:rFonts w:hint="eastAsia" w:ascii="Times New Roman" w:hAnsi="Times New Roman" w:cs="Times New Roman"/>
        </w:rPr>
        <w:t>-</w:t>
      </w:r>
      <w:r>
        <w:rPr>
          <w:rFonts w:ascii="Times New Roman" w:hAnsi="Times New Roman" w:cs="Times New Roman"/>
        </w:rPr>
        <w:t>乙酸乙酯</w:t>
      </w:r>
      <w:r>
        <w:rPr>
          <w:rFonts w:hint="eastAsia" w:ascii="Times New Roman" w:hAnsi="Times New Roman" w:cs="Times New Roman"/>
        </w:rPr>
        <w:t>（</w:t>
      </w:r>
      <w:r>
        <w:rPr>
          <w:rFonts w:ascii="Times New Roman" w:hAnsi="Times New Roman" w:cs="Times New Roman"/>
        </w:rPr>
        <w:t>97:3</w:t>
      </w:r>
      <w:r>
        <w:rPr>
          <w:rFonts w:hint="eastAsia" w:ascii="Times New Roman" w:hAnsi="Times New Roman" w:cs="Times New Roman"/>
        </w:rPr>
        <w:t>）</w:t>
      </w:r>
      <w:r>
        <w:rPr>
          <w:rFonts w:ascii="Times New Roman" w:hAnsi="Times New Roman" w:cs="Times New Roman"/>
        </w:rPr>
        <w:t>。检测波长：275nm；流速</w:t>
      </w:r>
      <w:r>
        <w:rPr>
          <w:rFonts w:hint="eastAsia" w:ascii="Times New Roman" w:hAnsi="Times New Roman" w:cs="Times New Roman"/>
        </w:rPr>
        <w:t>：</w:t>
      </w:r>
      <w:r>
        <w:rPr>
          <w:rFonts w:ascii="Times New Roman" w:hAnsi="Times New Roman" w:cs="Times New Roman"/>
        </w:rPr>
        <w:t>2.0mL/min；进样量：20μL。</w:t>
      </w:r>
    </w:p>
    <w:p>
      <w:pPr>
        <w:spacing w:line="360" w:lineRule="auto"/>
        <w:ind w:firstLine="424" w:firstLineChars="202"/>
        <w:rPr>
          <w:rFonts w:ascii="Times New Roman" w:hAnsi="Times New Roman" w:cs="Times New Roman"/>
        </w:rPr>
      </w:pPr>
      <w:r>
        <w:rPr>
          <w:rFonts w:ascii="Times New Roman" w:hAnsi="Times New Roman" w:cs="Times New Roman"/>
        </w:rPr>
        <w:t>系统适应性</w:t>
      </w:r>
      <w:r>
        <w:rPr>
          <w:rFonts w:hint="eastAsia" w:ascii="Times New Roman" w:hAnsi="Times New Roman" w:cs="Times New Roman"/>
        </w:rPr>
        <w:t>要求：</w:t>
      </w:r>
      <w:r>
        <w:rPr>
          <w:rFonts w:ascii="Times New Roman" w:hAnsi="Times New Roman" w:cs="Times New Roman"/>
        </w:rPr>
        <w:t>取系统适用性溶液注入高效液相色谱仪，记录色谱图。辅酶Q</w:t>
      </w:r>
      <w:r>
        <w:rPr>
          <w:rFonts w:ascii="Times New Roman" w:hAnsi="Times New Roman" w:cs="Times New Roman"/>
          <w:vertAlign w:val="subscript"/>
        </w:rPr>
        <w:t>10</w:t>
      </w:r>
      <w:r>
        <w:rPr>
          <w:rFonts w:ascii="Times New Roman" w:hAnsi="Times New Roman" w:cs="Times New Roman"/>
        </w:rPr>
        <w:t>峰的保留时间约为10分钟，色谱图中相对主峰保留时间约为0.9的色谱峰为顺式异构体</w:t>
      </w:r>
      <w:r>
        <w:rPr>
          <w:rFonts w:hint="eastAsia" w:ascii="Times New Roman" w:hAnsi="Times New Roman" w:cs="Times New Roman"/>
        </w:rPr>
        <w:t>峰</w:t>
      </w:r>
      <w:r>
        <w:rPr>
          <w:rFonts w:ascii="Times New Roman" w:hAnsi="Times New Roman" w:cs="Times New Roman"/>
        </w:rPr>
        <w:t>，顺式异构体峰与辅酶Q</w:t>
      </w:r>
      <w:r>
        <w:rPr>
          <w:rFonts w:ascii="Times New Roman" w:hAnsi="Times New Roman" w:cs="Times New Roman"/>
          <w:vertAlign w:val="subscript"/>
        </w:rPr>
        <w:t>10</w:t>
      </w:r>
      <w:r>
        <w:rPr>
          <w:rFonts w:ascii="Times New Roman" w:hAnsi="Times New Roman" w:cs="Times New Roman"/>
        </w:rPr>
        <w:t>峰</w:t>
      </w:r>
      <w:r>
        <w:rPr>
          <w:rFonts w:hint="eastAsia" w:ascii="Times New Roman" w:hAnsi="Times New Roman" w:cs="Times New Roman"/>
        </w:rPr>
        <w:t>之间</w:t>
      </w:r>
      <w:r>
        <w:rPr>
          <w:rFonts w:ascii="Times New Roman" w:hAnsi="Times New Roman" w:cs="Times New Roman"/>
        </w:rPr>
        <w:t>的分离度应大于1.5。</w:t>
      </w:r>
    </w:p>
    <w:p>
      <w:pPr>
        <w:spacing w:line="360" w:lineRule="auto"/>
        <w:ind w:firstLine="424" w:firstLineChars="202"/>
        <w:rPr>
          <w:rFonts w:ascii="Times New Roman" w:hAnsi="Times New Roman" w:cs="Times New Roman"/>
        </w:rPr>
      </w:pPr>
      <w:r>
        <w:rPr>
          <w:rFonts w:ascii="Times New Roman" w:hAnsi="Times New Roman" w:cs="Times New Roman"/>
        </w:rPr>
        <w:t>将上述对照溶液和供试品溶液依次注入高效液相色谱仪，记录色谱图。分别测量对照溶液的主峰面积和供试品溶液色谱图中顺式异构体的峰面积。供试品溶液色谱图中如有与顺式异构体保留时间一致的色谱峰，其峰面积不得大于对照溶液的主峰面积</w:t>
      </w:r>
      <w:r>
        <w:rPr>
          <w:rFonts w:hint="eastAsia" w:ascii="Times New Roman" w:hAnsi="Times New Roman" w:cs="Times New Roman"/>
        </w:rPr>
        <w:t>（0.5%）</w:t>
      </w:r>
      <w:r>
        <w:rPr>
          <w:rFonts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2.7 结果计算</w:t>
      </w:r>
    </w:p>
    <w:p>
      <w:pPr>
        <w:spacing w:line="360" w:lineRule="auto"/>
      </w:pPr>
      <w:r>
        <w:rPr>
          <w:rStyle w:val="8"/>
          <w:rFonts w:hint="default" w:ascii="Times New Roman" w:hAnsi="Times New Roman" w:cs="Times New Roman"/>
          <w:sz w:val="24"/>
          <w:szCs w:val="24"/>
        </w:rPr>
        <w:t xml:space="preserve">  </w:t>
      </w:r>
      <w:r>
        <w:t xml:space="preserve">  顺式异构体的含量计算:</w:t>
      </w:r>
    </w:p>
    <w:p>
      <w:pPr>
        <w:spacing w:line="360" w:lineRule="auto"/>
        <w:ind w:firstLine="2310" w:firstLineChars="1100"/>
      </w:pPr>
      <w:r>
        <w:rPr>
          <w:position w:val="-24"/>
        </w:rPr>
        <w:object>
          <v:shape id="_x0000_i1027" o:spt="75" type="#_x0000_t75" style="height:30.75pt;width:99pt;" o:ole="t" filled="f" o:preferrelative="t" stroked="f" coordsize="21600,21600">
            <v:path/>
            <v:fill on="f" focussize="0,0"/>
            <v:stroke on="f" joinstyle="miter"/>
            <v:imagedata r:id="rId12" o:title=""/>
            <o:lock v:ext="edit" aspectratio="t"/>
            <w10:wrap type="none"/>
            <w10:anchorlock/>
          </v:shape>
          <o:OLEObject Type="Embed" ProgID="Equation.3" ShapeID="_x0000_i1027" DrawAspect="Content" ObjectID="_1468075727" r:id="rId11">
            <o:LockedField>false</o:LockedField>
          </o:OLEObject>
        </w:object>
      </w:r>
    </w:p>
    <w:p>
      <w:pPr>
        <w:spacing w:line="360" w:lineRule="auto"/>
        <w:ind w:firstLine="420" w:firstLineChars="200"/>
      </w:pPr>
      <w:r>
        <w:t>式中：</w:t>
      </w:r>
    </w:p>
    <w:p>
      <w:pPr>
        <w:spacing w:line="360" w:lineRule="auto"/>
        <w:ind w:left="567" w:leftChars="270" w:firstLine="440"/>
        <w:rPr>
          <w:rFonts w:ascii="Times New Roman" w:hAnsi="Times New Roman" w:cs="Times New Roman"/>
        </w:rPr>
      </w:pPr>
      <w:r>
        <w:rPr>
          <w:rFonts w:ascii="Times New Roman" w:hAnsi="Times New Roman" w:cs="Times New Roman"/>
        </w:rPr>
        <w:t>W</w:t>
      </w:r>
      <w:r>
        <w:rPr>
          <w:rFonts w:hint="eastAsia" w:ascii="Times New Roman" w:cs="Times New Roman"/>
        </w:rPr>
        <w:t>：顺式异构体的含量，</w:t>
      </w:r>
      <w:r>
        <w:rPr>
          <w:rFonts w:ascii="Times New Roman" w:hAnsi="Times New Roman" w:cs="Times New Roman"/>
        </w:rPr>
        <w:t>%</w:t>
      </w:r>
      <w:r>
        <w:rPr>
          <w:rFonts w:hint="eastAsia" w:ascii="Times New Roman" w:cs="Times New Roman"/>
        </w:rPr>
        <w:t>；</w:t>
      </w:r>
    </w:p>
    <w:p>
      <w:pPr>
        <w:spacing w:line="360" w:lineRule="auto"/>
        <w:ind w:left="567" w:leftChars="270" w:firstLine="440"/>
        <w:rPr>
          <w:rFonts w:ascii="Times New Roman" w:hAnsi="Times New Roman" w:cs="Times New Roman"/>
        </w:rPr>
      </w:pPr>
      <w:r>
        <w:rPr>
          <w:rFonts w:ascii="Times New Roman" w:hAnsi="Times New Roman" w:cs="Times New Roman"/>
        </w:rPr>
        <w:t>A</w:t>
      </w:r>
      <w:r>
        <w:rPr>
          <w:rFonts w:ascii="Times New Roman" w:hAnsi="Times New Roman" w:cs="Times New Roman"/>
          <w:i/>
        </w:rPr>
        <w:t>n</w:t>
      </w:r>
      <w:r>
        <w:rPr>
          <w:rFonts w:hint="eastAsia" w:ascii="Times New Roman" w:cs="Times New Roman"/>
        </w:rPr>
        <w:t>：供试品溶液中顺式异构体的峰面积；</w:t>
      </w:r>
    </w:p>
    <w:p>
      <w:pPr>
        <w:spacing w:line="360" w:lineRule="auto"/>
        <w:ind w:left="567" w:leftChars="270" w:firstLine="440"/>
        <w:rPr>
          <w:rFonts w:ascii="Times New Roman" w:hAnsi="Times New Roman" w:cs="Times New Roman"/>
        </w:rPr>
      </w:pPr>
      <w:r>
        <w:rPr>
          <w:rFonts w:ascii="Times New Roman" w:hAnsi="Times New Roman" w:cs="Times New Roman"/>
        </w:rPr>
        <w:t>A</w:t>
      </w:r>
      <w:r>
        <w:rPr>
          <w:rFonts w:ascii="Times New Roman" w:hAnsi="Times New Roman" w:cs="Times New Roman"/>
          <w:i/>
        </w:rPr>
        <w:t>s</w:t>
      </w:r>
      <w:r>
        <w:rPr>
          <w:rFonts w:hint="eastAsia" w:ascii="Times New Roman" w:cs="Times New Roman"/>
        </w:rPr>
        <w:t>：对照溶液的主峰面积；</w:t>
      </w:r>
    </w:p>
    <w:p>
      <w:pPr>
        <w:spacing w:line="360" w:lineRule="auto"/>
        <w:ind w:left="567" w:leftChars="270" w:firstLine="440"/>
        <w:rPr>
          <w:rFonts w:ascii="Times New Roman" w:hAnsi="Times New Roman" w:cs="Times New Roman"/>
        </w:rPr>
      </w:pPr>
      <w:r>
        <w:rPr>
          <w:rFonts w:ascii="Times New Roman" w:hAnsi="Times New Roman" w:cs="Times New Roman"/>
        </w:rPr>
        <w:t>F</w:t>
      </w:r>
      <w:r>
        <w:rPr>
          <w:rFonts w:hint="eastAsia" w:ascii="Times New Roman" w:cs="Times New Roman"/>
        </w:rPr>
        <w:t>：稀释倍数为</w:t>
      </w:r>
      <w:r>
        <w:rPr>
          <w:rFonts w:ascii="Times New Roman" w:hAnsi="Times New Roman" w:cs="Times New Roman"/>
        </w:rPr>
        <w:t>200</w:t>
      </w:r>
      <w:r>
        <w:rPr>
          <w:rFonts w:hint="eastAsia" w:ascii="Times New Roman" w:cs="Times New Roman"/>
        </w:rPr>
        <w:t>。</w:t>
      </w:r>
    </w:p>
    <w:p>
      <w:pPr>
        <w:spacing w:line="360" w:lineRule="auto"/>
        <w:rPr>
          <w:rFonts w:ascii="Times New Roman" w:hAnsi="Times New Roman" w:cs="Times New Roman"/>
        </w:rPr>
      </w:pPr>
      <w:r>
        <w:rPr>
          <w:rFonts w:hint="eastAsia" w:ascii="Times New Roman" w:hAnsi="Times New Roman" w:cs="Times New Roman"/>
        </w:rPr>
        <w:t>3</w:t>
      </w:r>
      <w:r>
        <w:rPr>
          <w:rFonts w:hint="eastAsia" w:ascii="Times New Roman" w:hAnsi="Times New Roman" w:cs="Times New Roman"/>
          <w:lang w:val="en-US" w:eastAsia="zh-CN"/>
        </w:rPr>
        <w:t xml:space="preserve"> </w:t>
      </w:r>
      <w:r>
        <w:rPr>
          <w:rFonts w:ascii="Times New Roman" w:hAnsi="Times New Roman" w:cs="Times New Roman"/>
        </w:rPr>
        <w:t>炽灼残渣</w:t>
      </w:r>
      <w:r>
        <w:rPr>
          <w:rFonts w:hint="eastAsia" w:ascii="Times New Roman" w:hAnsi="Times New Roman" w:cs="Times New Roman"/>
        </w:rPr>
        <w:t>的</w:t>
      </w:r>
      <w:r>
        <w:rPr>
          <w:rFonts w:ascii="Times New Roman" w:hAnsi="Times New Roman" w:cs="Times New Roman"/>
        </w:rPr>
        <w:t>测定</w:t>
      </w:r>
    </w:p>
    <w:p>
      <w:pPr>
        <w:spacing w:line="360" w:lineRule="auto"/>
        <w:ind w:firstLine="424" w:firstLineChars="202"/>
        <w:rPr>
          <w:rFonts w:ascii="Times New Roman" w:hAnsi="Times New Roman" w:cs="Times New Roman"/>
        </w:rPr>
      </w:pPr>
      <w:r>
        <w:rPr>
          <w:rFonts w:ascii="Times New Roman" w:hAnsi="Times New Roman" w:cs="Times New Roman"/>
        </w:rPr>
        <w:t>称</w:t>
      </w:r>
      <w:r>
        <w:rPr>
          <w:rFonts w:hint="eastAsia" w:ascii="Times New Roman" w:hAnsi="Times New Roman" w:cs="Times New Roman"/>
        </w:rPr>
        <w:t>取</w:t>
      </w:r>
      <w:r>
        <w:rPr>
          <w:rFonts w:ascii="Times New Roman" w:hAnsi="Times New Roman" w:cs="Times New Roman"/>
        </w:rPr>
        <w:t>辅酶Q</w:t>
      </w:r>
      <w:r>
        <w:rPr>
          <w:rFonts w:ascii="Times New Roman" w:hAnsi="Times New Roman" w:cs="Times New Roman"/>
          <w:vertAlign w:val="subscript"/>
        </w:rPr>
        <w:t>10</w:t>
      </w:r>
      <w:r>
        <w:rPr>
          <w:rFonts w:ascii="Times New Roman" w:hAnsi="Times New Roman" w:cs="Times New Roman"/>
        </w:rPr>
        <w:t>原料约1.0g</w:t>
      </w:r>
      <w:r>
        <w:rPr>
          <w:rFonts w:hint="eastAsia" w:ascii="Times New Roman" w:hAnsi="Times New Roman" w:cs="Times New Roman"/>
        </w:rPr>
        <w:t>，置已炽灼至恒重的坩埚中，精密称定，缓缓炽灼至完全炭化，放冷后，加硫酸0.5</w:t>
      </w:r>
      <w:r>
        <w:rPr>
          <w:rFonts w:hint="eastAsia" w:ascii="MS Mincho" w:hAnsi="MS Mincho" w:eastAsia="MS Mincho" w:cs="MS Mincho"/>
        </w:rPr>
        <w:t>〜</w:t>
      </w:r>
      <w:r>
        <w:rPr>
          <w:rFonts w:hint="eastAsia" w:ascii="MS Mincho" w:hAnsi="MS Mincho" w:cs="MS Mincho"/>
        </w:rPr>
        <w:t>1</w:t>
      </w:r>
      <w:r>
        <w:rPr>
          <w:rFonts w:ascii="Times New Roman" w:hAnsi="Times New Roman" w:cs="Times New Roman"/>
        </w:rPr>
        <w:t>mL</w:t>
      </w:r>
      <w:r>
        <w:rPr>
          <w:rFonts w:hint="eastAsia" w:ascii="Times New Roman" w:hAnsi="Times New Roman" w:cs="Times New Roman"/>
        </w:rPr>
        <w:t>使湿润，低温加热至硫酸蒸气除尽后，在</w:t>
      </w:r>
      <w:r>
        <w:rPr>
          <w:rFonts w:ascii="Times New Roman" w:hAnsi="Times New Roman" w:cs="Times New Roman"/>
        </w:rPr>
        <w:t>700</w:t>
      </w:r>
      <w:r>
        <w:rPr>
          <w:rFonts w:hint="eastAsia" w:ascii="MS Mincho" w:hAnsi="MS Mincho" w:eastAsia="MS Mincho" w:cs="MS Mincho"/>
        </w:rPr>
        <w:t>〜</w:t>
      </w:r>
      <w:r>
        <w:rPr>
          <w:rFonts w:ascii="Times New Roman" w:hAnsi="Times New Roman" w:cs="Times New Roman"/>
        </w:rPr>
        <w:t>800</w:t>
      </w:r>
      <w:r>
        <w:rPr>
          <w:rFonts w:hint="eastAsia" w:ascii="Times New Roman" w:hAnsi="Times New Roman" w:cs="Times New Roman"/>
        </w:rPr>
        <w:t>℃炽灼使完全灰化，移置干燥器内，放冷，精密称定后，再在</w:t>
      </w:r>
      <w:r>
        <w:rPr>
          <w:rFonts w:ascii="Times New Roman" w:hAnsi="Times New Roman" w:cs="Times New Roman"/>
        </w:rPr>
        <w:t>700</w:t>
      </w:r>
      <w:r>
        <w:rPr>
          <w:rFonts w:hint="eastAsia" w:ascii="MS Mincho" w:hAnsi="MS Mincho" w:eastAsia="MS Mincho" w:cs="MS Mincho"/>
        </w:rPr>
        <w:t>〜</w:t>
      </w:r>
      <w:r>
        <w:rPr>
          <w:rFonts w:ascii="Times New Roman" w:hAnsi="Times New Roman" w:cs="Times New Roman"/>
        </w:rPr>
        <w:t>800</w:t>
      </w:r>
      <w:r>
        <w:rPr>
          <w:rFonts w:hint="eastAsia" w:ascii="Times New Roman" w:hAnsi="Times New Roman" w:cs="Times New Roman"/>
        </w:rPr>
        <w:t>℃炽灼至恒重，即得。</w:t>
      </w:r>
    </w:p>
    <w:p>
      <w:pPr>
        <w:spacing w:line="360" w:lineRule="auto"/>
        <w:rPr>
          <w:rFonts w:ascii="Times New Roman" w:hAnsi="Times New Roman" w:cs="Times New Roman"/>
        </w:rPr>
      </w:pPr>
      <w:r>
        <w:rPr>
          <w:rFonts w:hint="eastAsia" w:ascii="Times New Roman" w:hAnsi="Times New Roman" w:cs="Times New Roman"/>
        </w:rPr>
        <w:t>【微生物</w:t>
      </w:r>
      <w:r>
        <w:rPr>
          <w:rFonts w:ascii="Times New Roman" w:hAnsi="Times New Roman" w:cs="Times New Roman"/>
        </w:rPr>
        <w:t>指标</w:t>
      </w:r>
      <w:r>
        <w:rPr>
          <w:rFonts w:hint="eastAsia" w:ascii="Times New Roman" w:hAnsi="Times New Roman" w:cs="Times New Roman"/>
        </w:rPr>
        <w:t>】</w:t>
      </w:r>
    </w:p>
    <w:p>
      <w:pPr>
        <w:spacing w:line="360" w:lineRule="auto"/>
        <w:ind w:firstLine="390"/>
        <w:rPr>
          <w:rFonts w:ascii="Times New Roman" w:hAnsi="Times New Roman" w:cs="Times New Roman"/>
          <w:color w:val="000000"/>
          <w:spacing w:val="-4"/>
        </w:rPr>
      </w:pPr>
      <w:r>
        <w:rPr>
          <w:rFonts w:hint="eastAsia" w:ascii="Times New Roman" w:hAnsi="Times New Roman" w:cs="Times New Roman"/>
          <w:color w:val="000000"/>
          <w:spacing w:val="-4"/>
        </w:rPr>
        <w:t>应符合</w:t>
      </w:r>
      <w:r>
        <w:rPr>
          <w:rFonts w:ascii="Times New Roman" w:hAnsi="Times New Roman" w:cs="Times New Roman"/>
          <w:color w:val="000000"/>
          <w:spacing w:val="-4"/>
        </w:rPr>
        <w:t>表3</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表3 微生物指标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1"/>
        <w:gridCol w:w="2768"/>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901"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76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901"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菌落总数，CFU/g        </w:t>
            </w:r>
            <w:r>
              <w:rPr>
                <w:rFonts w:hint="eastAsia" w:ascii="仿宋_GB2312" w:hAnsi="Times New Roman" w:eastAsia="仿宋_GB2312" w:cs="Times New Roman"/>
                <w:color w:val="000000"/>
              </w:rPr>
              <w:t>≤</w:t>
            </w:r>
          </w:p>
        </w:tc>
        <w:tc>
          <w:tcPr>
            <w:tcW w:w="2768" w:type="dxa"/>
            <w:vAlign w:val="center"/>
          </w:tcPr>
          <w:p>
            <w:pPr>
              <w:spacing w:line="360" w:lineRule="auto"/>
              <w:rPr>
                <w:rFonts w:ascii="Times New Roman" w:hAnsi="Times New Roman" w:cs="Times New Roman"/>
                <w:color w:val="000000"/>
              </w:rPr>
            </w:pPr>
            <w:r>
              <w:rPr>
                <w:rFonts w:hint="eastAsia" w:ascii="Times New Roman" w:hAnsi="Times New Roman" w:cs="Times New Roman"/>
                <w:color w:val="000000"/>
              </w:rPr>
              <w:t>30000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901"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霉菌和酵母，CFU/g      </w:t>
            </w:r>
            <w:r>
              <w:rPr>
                <w:rFonts w:hint="eastAsia" w:ascii="仿宋_GB2312" w:hAnsi="Times New Roman" w:eastAsia="仿宋_GB2312" w:cs="Times New Roman"/>
                <w:color w:val="000000"/>
              </w:rPr>
              <w:t>≤</w:t>
            </w:r>
          </w:p>
        </w:tc>
        <w:tc>
          <w:tcPr>
            <w:tcW w:w="276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50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901"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 xml:space="preserve">大肠菌群，MPN/g        </w:t>
            </w:r>
            <w:r>
              <w:rPr>
                <w:rFonts w:hint="eastAsia" w:ascii="仿宋_GB2312" w:hAnsi="Times New Roman" w:eastAsia="仿宋_GB2312" w:cs="Times New Roman"/>
                <w:color w:val="000000"/>
              </w:rPr>
              <w:t>≤</w:t>
            </w:r>
          </w:p>
        </w:tc>
        <w:tc>
          <w:tcPr>
            <w:tcW w:w="276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0.92</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4789.3 MPN计数法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901" w:type="dxa"/>
            <w:shd w:val="clear" w:color="auto" w:fill="auto"/>
            <w:vAlign w:val="center"/>
          </w:tcPr>
          <w:p>
            <w:pPr>
              <w:spacing w:line="360" w:lineRule="auto"/>
              <w:jc w:val="both"/>
              <w:rPr>
                <w:rFonts w:ascii="Times New Roman" w:hAnsi="Times New Roman" w:cs="Times New Roman"/>
                <w:color w:val="000000"/>
              </w:rPr>
            </w:pPr>
            <w:r>
              <w:rPr>
                <w:rFonts w:ascii="Times New Roman" w:hAnsi="Times New Roman" w:cs="Times New Roman"/>
                <w:color w:val="000000"/>
              </w:rPr>
              <w:t xml:space="preserve">沙门氏菌 </w:t>
            </w:r>
            <w:r>
              <w:rPr>
                <w:rFonts w:hint="eastAsia" w:ascii="Times New Roman" w:hAnsi="Times New Roman" w:cs="Times New Roman"/>
                <w:color w:val="000000"/>
                <w:lang w:val="en-US" w:eastAsia="zh-CN"/>
              </w:rPr>
              <w:t xml:space="preserve">              </w:t>
            </w:r>
            <w:r>
              <w:rPr>
                <w:rFonts w:hint="eastAsia" w:ascii="仿宋_GB2312" w:hAnsi="Times New Roman" w:eastAsia="仿宋_GB2312" w:cs="Times New Roman"/>
                <w:color w:val="000000"/>
              </w:rPr>
              <w:t>≤</w:t>
            </w:r>
          </w:p>
        </w:tc>
        <w:tc>
          <w:tcPr>
            <w:tcW w:w="2768" w:type="dxa"/>
          </w:tcPr>
          <w:p>
            <w:pPr>
              <w:spacing w:line="360" w:lineRule="auto"/>
              <w:jc w:val="both"/>
              <w:rPr>
                <w:rFonts w:ascii="Times New Roman" w:hAnsi="Times New Roman" w:cs="Times New Roman"/>
                <w:color w:val="000000"/>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2901" w:type="dxa"/>
            <w:shd w:val="clear" w:color="auto" w:fill="auto"/>
            <w:vAlign w:val="center"/>
          </w:tcPr>
          <w:p>
            <w:pPr>
              <w:spacing w:line="360" w:lineRule="auto"/>
              <w:jc w:val="both"/>
              <w:rPr>
                <w:rFonts w:hint="eastAsia" w:ascii="Times New Roman" w:hAnsi="Times New Roman" w:cs="Times New Roman" w:eastAsiaTheme="minorEastAsia"/>
                <w:color w:val="0D0D0D"/>
                <w:lang w:val="en-US" w:eastAsia="zh-CN"/>
              </w:rPr>
            </w:pPr>
            <w:r>
              <w:rPr>
                <w:rFonts w:ascii="Times New Roman" w:hAnsi="Times New Roman" w:cs="Times New Roman"/>
                <w:color w:val="0D0D0D"/>
              </w:rPr>
              <w:t>金黄色葡萄球菌</w:t>
            </w:r>
            <w:r>
              <w:rPr>
                <w:rFonts w:hint="eastAsia" w:ascii="Times New Roman" w:hAnsi="Times New Roman" w:cs="Times New Roman"/>
                <w:color w:val="0D0D0D"/>
                <w:lang w:val="en-US" w:eastAsia="zh-CN"/>
              </w:rPr>
              <w:t xml:space="preserve">         </w:t>
            </w:r>
            <w:r>
              <w:rPr>
                <w:rFonts w:hint="eastAsia" w:ascii="仿宋_GB2312" w:hAnsi="Times New Roman" w:eastAsia="仿宋_GB2312" w:cs="Times New Roman"/>
                <w:color w:val="000000"/>
              </w:rPr>
              <w:t>≤</w:t>
            </w:r>
          </w:p>
        </w:tc>
        <w:tc>
          <w:tcPr>
            <w:tcW w:w="2768" w:type="dxa"/>
          </w:tcPr>
          <w:p>
            <w:pPr>
              <w:spacing w:line="360" w:lineRule="auto"/>
              <w:rPr>
                <w:rFonts w:ascii="Times New Roman" w:hAnsi="Times New Roman" w:cs="Times New Roman"/>
                <w:color w:val="0D0D0D"/>
              </w:rPr>
            </w:pPr>
            <w:r>
              <w:rPr>
                <w:rFonts w:ascii="Times New Roman" w:hAnsi="Times New Roman" w:cs="Times New Roman"/>
                <w:color w:val="000000"/>
              </w:rPr>
              <w:t>0/25g</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GB 4789.10</w:t>
            </w:r>
          </w:p>
        </w:tc>
      </w:tr>
    </w:tbl>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【标志性</w:t>
      </w:r>
      <w:r>
        <w:rPr>
          <w:rFonts w:ascii="Times New Roman" w:hAnsi="Times New Roman" w:cs="Times New Roman"/>
          <w:color w:val="000000"/>
          <w:spacing w:val="-4"/>
        </w:rPr>
        <w:t>成分指标</w:t>
      </w:r>
      <w:r>
        <w:rPr>
          <w:rFonts w:hint="eastAsia" w:ascii="Times New Roman" w:hAnsi="Times New Roman" w:cs="Times New Roman"/>
          <w:color w:val="000000"/>
          <w:spacing w:val="-4"/>
        </w:rPr>
        <w:t>】</w:t>
      </w:r>
    </w:p>
    <w:p>
      <w:pPr>
        <w:spacing w:line="360" w:lineRule="auto"/>
        <w:rPr>
          <w:rFonts w:ascii="Times New Roman" w:hAnsi="Times New Roman" w:cs="Times New Roman"/>
          <w:color w:val="000000"/>
          <w:spacing w:val="-4"/>
        </w:rPr>
      </w:pPr>
      <w:r>
        <w:rPr>
          <w:rFonts w:hint="eastAsia" w:ascii="Times New Roman" w:hAnsi="Times New Roman" w:cs="Times New Roman"/>
          <w:color w:val="000000"/>
          <w:spacing w:val="-4"/>
        </w:rPr>
        <w:t xml:space="preserve"> 应符合</w:t>
      </w:r>
      <w:r>
        <w:rPr>
          <w:rFonts w:ascii="Times New Roman" w:hAnsi="Times New Roman" w:cs="Times New Roman"/>
          <w:color w:val="000000"/>
          <w:spacing w:val="-4"/>
        </w:rPr>
        <w:t>表4</w:t>
      </w:r>
      <w:r>
        <w:rPr>
          <w:rFonts w:hint="eastAsia" w:ascii="Times New Roman" w:hAnsi="Times New Roman" w:cs="Times New Roman"/>
          <w:color w:val="000000"/>
          <w:spacing w:val="-4"/>
        </w:rPr>
        <w:t>规定</w:t>
      </w:r>
      <w:r>
        <w:rPr>
          <w:rFonts w:ascii="Times New Roman" w:hAnsi="Times New Roman" w:cs="Times New Roman"/>
          <w:color w:val="000000"/>
          <w:spacing w:val="-4"/>
        </w:rPr>
        <w:t>。</w:t>
      </w:r>
    </w:p>
    <w:p>
      <w:pPr>
        <w:spacing w:line="360" w:lineRule="auto"/>
        <w:jc w:val="center"/>
        <w:rPr>
          <w:rFonts w:ascii="Times New Roman" w:hAnsi="Times New Roman" w:cs="Times New Roman"/>
        </w:rPr>
      </w:pPr>
      <w:r>
        <w:rPr>
          <w:rFonts w:ascii="Times New Roman" w:hAnsi="Times New Roman" w:cs="Times New Roman"/>
        </w:rPr>
        <w:t>表4</w:t>
      </w:r>
      <w:r>
        <w:rPr>
          <w:rFonts w:hint="eastAsia" w:ascii="Times New Roman" w:hAnsi="Times New Roman" w:cs="Times New Roman"/>
          <w:lang w:val="en-US" w:eastAsia="zh-CN"/>
        </w:rPr>
        <w:t xml:space="preserve"> </w:t>
      </w:r>
      <w:r>
        <w:rPr>
          <w:rFonts w:ascii="Times New Roman" w:hAnsi="Times New Roman" w:cs="Times New Roman"/>
        </w:rPr>
        <w:t>标志性成分指标</w:t>
      </w:r>
    </w:p>
    <w:tbl>
      <w:tblPr>
        <w:tblStyle w:val="6"/>
        <w:tblW w:w="84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2834"/>
        <w:gridCol w:w="2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项目</w:t>
            </w:r>
          </w:p>
        </w:tc>
        <w:tc>
          <w:tcPr>
            <w:tcW w:w="2834"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指标</w:t>
            </w:r>
          </w:p>
        </w:tc>
        <w:tc>
          <w:tcPr>
            <w:tcW w:w="2798" w:type="dxa"/>
            <w:vAlign w:val="center"/>
          </w:tcPr>
          <w:p>
            <w:pPr>
              <w:spacing w:line="360" w:lineRule="auto"/>
              <w:jc w:val="center"/>
              <w:rPr>
                <w:rFonts w:ascii="Times New Roman" w:hAnsi="Times New Roman" w:cs="Times New Roman"/>
                <w:color w:val="000000"/>
              </w:rPr>
            </w:pPr>
            <w:r>
              <w:rPr>
                <w:rFonts w:ascii="Times New Roman" w:hAnsi="Times New Roman" w:cs="Times New Roman"/>
                <w:color w:val="000000"/>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2835" w:type="dxa"/>
            <w:shd w:val="clear" w:color="auto" w:fill="auto"/>
            <w:vAlign w:val="center"/>
          </w:tcPr>
          <w:p>
            <w:pPr>
              <w:spacing w:line="360" w:lineRule="auto"/>
              <w:rPr>
                <w:rFonts w:ascii="Times New Roman" w:hAnsi="Times New Roman" w:cs="Times New Roman"/>
                <w:color w:val="000000"/>
              </w:rPr>
            </w:pPr>
            <w:r>
              <w:rPr>
                <w:rFonts w:ascii="Times New Roman" w:hAnsi="Times New Roman" w:cs="Times New Roman"/>
                <w:color w:val="000000"/>
              </w:rPr>
              <w:t>辅酶Q</w:t>
            </w:r>
            <w:r>
              <w:rPr>
                <w:rFonts w:ascii="Times New Roman" w:hAnsi="Times New Roman" w:cs="Times New Roman"/>
                <w:color w:val="000000"/>
                <w:vertAlign w:val="subscript"/>
              </w:rPr>
              <w:t>10</w:t>
            </w:r>
            <w:r>
              <w:rPr>
                <w:rFonts w:ascii="Times New Roman" w:hAnsi="Times New Roman" w:cs="Times New Roman"/>
                <w:color w:val="000000"/>
              </w:rPr>
              <w:t>，%</w:t>
            </w:r>
          </w:p>
        </w:tc>
        <w:tc>
          <w:tcPr>
            <w:tcW w:w="2834" w:type="dxa"/>
            <w:vAlign w:val="center"/>
          </w:tcPr>
          <w:p>
            <w:pPr>
              <w:spacing w:line="360" w:lineRule="auto"/>
              <w:rPr>
                <w:rFonts w:ascii="Times New Roman" w:hAnsi="Times New Roman" w:cs="Times New Roman"/>
                <w:color w:val="000000"/>
              </w:rPr>
            </w:pPr>
            <w:r>
              <w:rPr>
                <w:rFonts w:ascii="Times New Roman" w:hAnsi="Times New Roman" w:cs="Times New Roman"/>
                <w:color w:val="000000"/>
              </w:rPr>
              <w:t>98.0-101.0</w:t>
            </w:r>
          </w:p>
        </w:tc>
        <w:tc>
          <w:tcPr>
            <w:tcW w:w="2798" w:type="dxa"/>
            <w:vAlign w:val="center"/>
          </w:tcPr>
          <w:p>
            <w:pPr>
              <w:spacing w:line="360" w:lineRule="auto"/>
              <w:rPr>
                <w:rFonts w:ascii="Times New Roman" w:hAnsi="Times New Roman" w:cs="Times New Roman"/>
                <w:color w:val="000000"/>
              </w:rPr>
            </w:pPr>
            <w:r>
              <w:rPr>
                <w:rFonts w:ascii="Times New Roman" w:hAnsi="Times New Roman" w:cs="Times New Roman"/>
                <w:color w:val="0D0D0D"/>
              </w:rPr>
              <w:t>4</w:t>
            </w:r>
            <w:r>
              <w:rPr>
                <w:rFonts w:ascii="Times New Roman" w:hAnsi="Times New Roman" w:cs="Times New Roman"/>
                <w:color w:val="000000"/>
              </w:rPr>
              <w:t>辅酶Q</w:t>
            </w:r>
            <w:r>
              <w:rPr>
                <w:rFonts w:ascii="Times New Roman" w:hAnsi="Times New Roman" w:cs="Times New Roman"/>
                <w:color w:val="000000"/>
                <w:vertAlign w:val="subscript"/>
              </w:rPr>
              <w:t>10</w:t>
            </w:r>
            <w:r>
              <w:rPr>
                <w:rFonts w:hint="eastAsia" w:ascii="Times New Roman" w:hAnsi="Times New Roman" w:cs="Times New Roman"/>
                <w:color w:val="000000"/>
              </w:rPr>
              <w:t>的</w:t>
            </w:r>
            <w:r>
              <w:rPr>
                <w:rFonts w:ascii="Times New Roman" w:hAnsi="Times New Roman" w:cs="Times New Roman"/>
                <w:color w:val="000000"/>
              </w:rPr>
              <w:t>含量测定</w:t>
            </w:r>
          </w:p>
        </w:tc>
      </w:tr>
    </w:tbl>
    <w:p>
      <w:pPr>
        <w:spacing w:line="360" w:lineRule="auto"/>
        <w:rPr>
          <w:rFonts w:ascii="Times New Roman" w:hAnsi="Times New Roman" w:cs="Times New Roman"/>
        </w:rPr>
      </w:pPr>
      <w:r>
        <w:rPr>
          <w:rFonts w:ascii="Times New Roman" w:hAnsi="Times New Roman" w:cs="Times New Roman"/>
        </w:rPr>
        <w:t>4</w:t>
      </w:r>
      <w:r>
        <w:rPr>
          <w:rFonts w:ascii="Times New Roman" w:hAnsi="Times New Roman" w:cs="Times New Roman"/>
          <w:color w:val="000000"/>
        </w:rPr>
        <w:t>辅酶Q</w:t>
      </w:r>
      <w:r>
        <w:rPr>
          <w:rFonts w:ascii="Times New Roman" w:hAnsi="Times New Roman" w:cs="Times New Roman"/>
          <w:color w:val="000000"/>
          <w:vertAlign w:val="subscript"/>
        </w:rPr>
        <w:t>10</w:t>
      </w:r>
      <w:r>
        <w:rPr>
          <w:rFonts w:hint="eastAsia" w:ascii="Times New Roman" w:hAnsi="Times New Roman" w:cs="Times New Roman"/>
          <w:color w:val="000000"/>
        </w:rPr>
        <w:t>的</w:t>
      </w:r>
      <w:r>
        <w:rPr>
          <w:rFonts w:ascii="Times New Roman" w:hAnsi="Times New Roman" w:cs="Times New Roman"/>
          <w:color w:val="000000"/>
        </w:rPr>
        <w:t>含量测定</w:t>
      </w:r>
    </w:p>
    <w:p>
      <w:pPr>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.1</w:t>
      </w:r>
      <w:r>
        <w:rPr>
          <w:rFonts w:ascii="Times New Roman" w:hAnsi="Times New Roman" w:cs="Times New Roman"/>
        </w:rPr>
        <w:t>试剂和材料</w:t>
      </w:r>
    </w:p>
    <w:p>
      <w:pPr>
        <w:spacing w:line="360" w:lineRule="auto"/>
        <w:rPr>
          <w:rFonts w:ascii="Times New Roman" w:hAnsi="Times New Roman" w:cs="Times New Roman"/>
        </w:rPr>
      </w:pPr>
      <w:r>
        <w:rPr>
          <w:rFonts w:ascii="Times New Roman" w:hAnsi="Times New Roman" w:cs="Times New Roman"/>
        </w:rPr>
        <w:t>4.1.1辅酶Q</w:t>
      </w:r>
      <w:r>
        <w:rPr>
          <w:rFonts w:ascii="Times New Roman" w:hAnsi="Times New Roman" w:cs="Times New Roman"/>
          <w:color w:val="000000"/>
          <w:vertAlign w:val="subscript"/>
        </w:rPr>
        <w:t>10</w:t>
      </w:r>
      <w:r>
        <w:rPr>
          <w:rFonts w:ascii="Times New Roman" w:hAnsi="Times New Roman" w:cs="Times New Roman"/>
        </w:rPr>
        <w:t>和辅酶Q</w:t>
      </w:r>
      <w:r>
        <w:rPr>
          <w:rFonts w:ascii="Times New Roman" w:hAnsi="Times New Roman" w:cs="Times New Roman"/>
          <w:color w:val="000000"/>
          <w:vertAlign w:val="subscript"/>
        </w:rPr>
        <w:t>9</w:t>
      </w:r>
      <w:r>
        <w:rPr>
          <w:rFonts w:hint="eastAsia" w:ascii="Times New Roman" w:hAnsi="Times New Roman" w:cs="Times New Roman"/>
        </w:rPr>
        <w:t>对照品</w:t>
      </w:r>
    </w:p>
    <w:p>
      <w:pPr>
        <w:spacing w:line="360" w:lineRule="auto"/>
        <w:rPr>
          <w:rFonts w:ascii="Times New Roman" w:hAnsi="Times New Roman" w:cs="Times New Roman"/>
        </w:rPr>
      </w:pPr>
      <w:r>
        <w:rPr>
          <w:rFonts w:ascii="Times New Roman" w:hAnsi="Times New Roman" w:cs="Times New Roman"/>
        </w:rPr>
        <w:t>4.1.2 甲醇：色谱纯</w:t>
      </w:r>
    </w:p>
    <w:p>
      <w:pPr>
        <w:spacing w:line="360" w:lineRule="auto"/>
        <w:rPr>
          <w:rFonts w:ascii="Times New Roman" w:hAnsi="Times New Roman" w:cs="Times New Roman"/>
        </w:rPr>
      </w:pPr>
      <w:r>
        <w:rPr>
          <w:rFonts w:ascii="Times New Roman" w:hAnsi="Times New Roman" w:cs="Times New Roman"/>
        </w:rPr>
        <w:t>4.1.3 无水乙醇：色谱纯</w:t>
      </w:r>
    </w:p>
    <w:p>
      <w:pPr>
        <w:spacing w:line="360" w:lineRule="auto"/>
        <w:rPr>
          <w:rFonts w:ascii="Times New Roman" w:hAnsi="Times New Roman" w:cs="Times New Roman"/>
        </w:rPr>
      </w:pPr>
      <w:r>
        <w:rPr>
          <w:rFonts w:ascii="Times New Roman" w:hAnsi="Times New Roman" w:cs="Times New Roman"/>
        </w:rPr>
        <w:t>4.2仪器和设备</w:t>
      </w:r>
    </w:p>
    <w:p>
      <w:pPr>
        <w:spacing w:line="360" w:lineRule="auto"/>
        <w:rPr>
          <w:rFonts w:ascii="Times New Roman" w:hAnsi="Times New Roman" w:cs="Times New Roman"/>
          <w:b/>
        </w:rPr>
      </w:pPr>
      <w:r>
        <w:rPr>
          <w:rFonts w:ascii="Times New Roman" w:hAnsi="Times New Roman" w:cs="Times New Roman"/>
        </w:rPr>
        <w:t>4.2.1 电子天平</w:t>
      </w:r>
    </w:p>
    <w:p>
      <w:pPr>
        <w:spacing w:line="360" w:lineRule="auto"/>
        <w:rPr>
          <w:rFonts w:ascii="Times New Roman" w:hAnsi="Times New Roman" w:cs="Times New Roman"/>
        </w:rPr>
      </w:pPr>
      <w:r>
        <w:rPr>
          <w:rFonts w:ascii="Times New Roman" w:hAnsi="Times New Roman" w:cs="Times New Roman"/>
        </w:rPr>
        <w:t>4.2.2 水浴锅</w:t>
      </w:r>
    </w:p>
    <w:p>
      <w:pPr>
        <w:spacing w:line="360" w:lineRule="auto"/>
        <w:rPr>
          <w:rFonts w:ascii="Times New Roman" w:hAnsi="Times New Roman" w:cs="Times New Roman"/>
        </w:rPr>
      </w:pPr>
      <w:r>
        <w:rPr>
          <w:rFonts w:ascii="Times New Roman" w:hAnsi="Times New Roman" w:cs="Times New Roman"/>
        </w:rPr>
        <w:t>4.2.3 高效液相色谱仪</w:t>
      </w:r>
    </w:p>
    <w:p>
      <w:pPr>
        <w:spacing w:line="360" w:lineRule="auto"/>
        <w:rPr>
          <w:rFonts w:ascii="Times New Roman" w:hAnsi="Times New Roman" w:cs="Times New Roman"/>
        </w:rPr>
      </w:pPr>
      <w:r>
        <w:rPr>
          <w:rFonts w:ascii="Times New Roman" w:hAnsi="Times New Roman" w:cs="Times New Roman"/>
        </w:rPr>
        <w:t>4.3 供试品溶液的制备</w:t>
      </w:r>
    </w:p>
    <w:p>
      <w:pPr>
        <w:spacing w:line="360" w:lineRule="auto"/>
        <w:ind w:firstLine="424" w:firstLineChars="202"/>
        <w:rPr>
          <w:rFonts w:ascii="Times New Roman" w:hAnsi="Times New Roman" w:cs="Times New Roman"/>
        </w:rPr>
      </w:pPr>
      <w:r>
        <w:rPr>
          <w:rFonts w:hint="eastAsia" w:ascii="Times New Roman" w:hAnsi="Times New Roman" w:cs="Times New Roman"/>
        </w:rPr>
        <w:t>同有关物质测定项下。</w:t>
      </w:r>
    </w:p>
    <w:p>
      <w:pPr>
        <w:spacing w:line="360" w:lineRule="auto"/>
        <w:rPr>
          <w:rFonts w:ascii="Times New Roman" w:hAnsi="Times New Roman" w:cs="Times New Roman"/>
        </w:rPr>
      </w:pPr>
      <w:r>
        <w:rPr>
          <w:rFonts w:ascii="Times New Roman" w:hAnsi="Times New Roman" w:cs="Times New Roman"/>
        </w:rPr>
        <w:t>4.4 对照品溶液的制备</w:t>
      </w:r>
    </w:p>
    <w:p>
      <w:pPr>
        <w:spacing w:line="360" w:lineRule="auto"/>
        <w:ind w:firstLine="424" w:firstLineChars="202"/>
        <w:rPr>
          <w:rFonts w:ascii="Times New Roman" w:hAnsi="Times New Roman" w:cs="Times New Roman"/>
        </w:rPr>
      </w:pPr>
      <w:r>
        <w:rPr>
          <w:rFonts w:ascii="Times New Roman" w:hAnsi="Times New Roman" w:cs="Times New Roman"/>
        </w:rPr>
        <w:t>避光操作。精密称</w:t>
      </w:r>
      <w:r>
        <w:rPr>
          <w:rFonts w:hint="eastAsia" w:ascii="Times New Roman" w:hAnsi="Times New Roman" w:cs="Times New Roman"/>
        </w:rPr>
        <w:t>取</w:t>
      </w:r>
      <w:r>
        <w:rPr>
          <w:rFonts w:ascii="Times New Roman" w:hAnsi="Times New Roman" w:cs="Times New Roman"/>
        </w:rPr>
        <w:t>辅酶Q</w:t>
      </w:r>
      <w:r>
        <w:rPr>
          <w:rFonts w:ascii="Times New Roman" w:hAnsi="Times New Roman" w:cs="Times New Roman"/>
          <w:color w:val="000000"/>
          <w:vertAlign w:val="subscript"/>
        </w:rPr>
        <w:t>10</w:t>
      </w:r>
      <w:r>
        <w:rPr>
          <w:rFonts w:hint="eastAsia" w:ascii="Times New Roman" w:hAnsi="Times New Roman" w:cs="Times New Roman"/>
        </w:rPr>
        <w:t>对照品</w:t>
      </w:r>
      <w:r>
        <w:rPr>
          <w:rFonts w:ascii="Times New Roman" w:hAnsi="Times New Roman" w:cs="Times New Roman"/>
        </w:rPr>
        <w:t>约20mg，加无水乙醇40mL，在50</w:t>
      </w:r>
      <w:r>
        <w:rPr>
          <w:rFonts w:hint="eastAsia"/>
        </w:rPr>
        <w:t>℃</w:t>
      </w:r>
      <w:r>
        <w:rPr>
          <w:rFonts w:ascii="Times New Roman" w:hAnsi="Times New Roman" w:cs="Times New Roman"/>
        </w:rPr>
        <w:t>水浴中振</w:t>
      </w:r>
      <w:r>
        <w:rPr>
          <w:rFonts w:hint="eastAsia" w:ascii="Times New Roman" w:hAnsi="Times New Roman" w:cs="Times New Roman"/>
        </w:rPr>
        <w:t>摇</w:t>
      </w:r>
      <w:r>
        <w:rPr>
          <w:rFonts w:ascii="Times New Roman" w:hAnsi="Times New Roman" w:cs="Times New Roman"/>
        </w:rPr>
        <w:t>溶解，放冷后，</w:t>
      </w:r>
      <w:r>
        <w:rPr>
          <w:rFonts w:hint="eastAsia" w:ascii="Times New Roman" w:hAnsi="Times New Roman" w:cs="Times New Roman"/>
        </w:rPr>
        <w:t>移至</w:t>
      </w:r>
      <w:r>
        <w:rPr>
          <w:rFonts w:ascii="Times New Roman" w:hAnsi="Times New Roman" w:cs="Times New Roman"/>
        </w:rPr>
        <w:t>100mL量瓶中，用无水乙醇稀释</w:t>
      </w:r>
      <w:r>
        <w:rPr>
          <w:rFonts w:hint="eastAsia" w:ascii="Times New Roman" w:hAnsi="Times New Roman" w:cs="Times New Roman"/>
        </w:rPr>
        <w:t>定容至刻度，摇匀，</w:t>
      </w:r>
      <w:r>
        <w:rPr>
          <w:rFonts w:ascii="Times New Roman" w:hAnsi="Times New Roman" w:cs="Times New Roman"/>
        </w:rPr>
        <w:t>制成每1 mL中约含0.2mg的溶液，作为对照品溶液。</w:t>
      </w:r>
    </w:p>
    <w:p>
      <w:pPr>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5</w:t>
      </w:r>
      <w:r>
        <w:rPr>
          <w:rFonts w:ascii="Times New Roman" w:hAnsi="Times New Roman" w:cs="Times New Roman"/>
        </w:rPr>
        <w:t xml:space="preserve"> </w:t>
      </w:r>
      <w:r>
        <w:rPr>
          <w:rFonts w:hint="eastAsia" w:ascii="Times New Roman" w:hAnsi="Times New Roman" w:cs="Times New Roman"/>
        </w:rPr>
        <w:t>测定</w:t>
      </w:r>
    </w:p>
    <w:p>
      <w:pPr>
        <w:spacing w:line="360" w:lineRule="auto"/>
        <w:ind w:firstLine="424" w:firstLineChars="202"/>
        <w:rPr>
          <w:rFonts w:ascii="Times New Roman" w:hAnsi="Times New Roman" w:cs="Times New Roman"/>
        </w:rPr>
      </w:pPr>
      <w:r>
        <w:rPr>
          <w:rFonts w:ascii="Times New Roman" w:hAnsi="Times New Roman" w:cs="Times New Roman"/>
        </w:rPr>
        <w:t>色谱条件</w:t>
      </w:r>
      <w:r>
        <w:rPr>
          <w:rFonts w:hint="eastAsia" w:ascii="Times New Roman" w:hAnsi="Times New Roman" w:cs="Times New Roman"/>
        </w:rPr>
        <w:t>和系统适用性要求同有关物质测定项下。</w:t>
      </w:r>
    </w:p>
    <w:p>
      <w:pPr>
        <w:spacing w:line="360" w:lineRule="auto"/>
        <w:ind w:firstLine="420" w:firstLineChars="200"/>
        <w:rPr>
          <w:rFonts w:ascii="Times New Roman" w:hAnsi="Times New Roman" w:cs="Times New Roman"/>
        </w:rPr>
      </w:pPr>
      <w:r>
        <w:rPr>
          <w:rFonts w:ascii="Times New Roman" w:hAnsi="Times New Roman" w:cs="Times New Roman"/>
        </w:rPr>
        <w:t>将上述对照品溶液和供试品溶液依次注入高效液相色谱仪，记录色谱图。</w:t>
      </w:r>
      <w:r>
        <w:rPr>
          <w:rFonts w:hint="eastAsia" w:ascii="Times New Roman" w:hAnsi="Times New Roman" w:cs="Times New Roman"/>
        </w:rPr>
        <w:t>按外标法以峰面积计算</w:t>
      </w:r>
      <w:r>
        <w:rPr>
          <w:rFonts w:ascii="Times New Roman" w:hAnsi="Times New Roman" w:cs="Times New Roman"/>
        </w:rPr>
        <w:t>。</w:t>
      </w:r>
    </w:p>
    <w:p>
      <w:pPr>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6</w:t>
      </w:r>
      <w:r>
        <w:rPr>
          <w:rFonts w:ascii="Times New Roman" w:hAnsi="Times New Roman" w:cs="Times New Roman"/>
        </w:rPr>
        <w:t xml:space="preserve"> 结果计算</w:t>
      </w:r>
    </w:p>
    <w:p>
      <w:pPr>
        <w:spacing w:line="360" w:lineRule="auto"/>
        <w:ind w:firstLine="495" w:firstLineChars="236"/>
      </w:pPr>
      <w:r>
        <w:t>辅酶</w:t>
      </w:r>
      <w:r>
        <w:rPr>
          <w:rFonts w:ascii="Times New Roman" w:hAnsi="Times New Roman" w:cs="Times New Roman"/>
        </w:rPr>
        <w:t>Q</w:t>
      </w:r>
      <w:r>
        <w:rPr>
          <w:rFonts w:ascii="Times New Roman" w:hAnsi="Times New Roman" w:cs="Times New Roman"/>
          <w:color w:val="000000"/>
          <w:vertAlign w:val="subscript"/>
        </w:rPr>
        <w:t>10</w:t>
      </w:r>
      <w:r>
        <w:t>含量计算:</w:t>
      </w:r>
    </w:p>
    <w:p>
      <w:pPr>
        <w:spacing w:line="360" w:lineRule="auto"/>
        <w:ind w:firstLine="2940" w:firstLineChars="1400"/>
      </w:pPr>
      <w:r>
        <w:rPr>
          <w:position w:val="-24"/>
        </w:rPr>
        <w:object>
          <v:shape id="_x0000_i1028" o:spt="75" type="#_x0000_t75" style="height:30.75pt;width:125.25pt;" o:ole="t" filled="f" o:preferrelative="t" stroked="f" coordsize="21600,21600">
            <v:path/>
            <v:fill on="f" focussize="0,0"/>
            <v:stroke on="f" joinstyle="miter"/>
            <v:imagedata r:id="rId14" o:title=""/>
            <o:lock v:ext="edit" aspectratio="t"/>
            <w10:wrap type="none"/>
            <w10:anchorlock/>
          </v:shape>
          <o:OLEObject Type="Embed" ProgID="Equation.3" ShapeID="_x0000_i1028" DrawAspect="Content" ObjectID="_1468075728" r:id="rId13">
            <o:LockedField>false</o:LockedField>
          </o:OLEObject>
        </w:object>
      </w:r>
    </w:p>
    <w:p>
      <w:pPr>
        <w:spacing w:line="360" w:lineRule="auto"/>
        <w:ind w:firstLine="420" w:firstLineChars="200"/>
      </w:pPr>
      <w:r>
        <w:t>式中：</w:t>
      </w:r>
    </w:p>
    <w:p>
      <w:pPr>
        <w:spacing w:line="360" w:lineRule="auto"/>
        <w:ind w:left="567" w:leftChars="270" w:firstLine="440"/>
        <w:rPr>
          <w:rFonts w:ascii="Times New Roman" w:hAnsi="Times New Roman" w:cs="Times New Roman"/>
        </w:rPr>
      </w:pPr>
      <w:r>
        <w:rPr>
          <w:rFonts w:ascii="Times New Roman" w:hAnsi="Times New Roman" w:cs="Times New Roman"/>
        </w:rPr>
        <w:t>W：辅酶Q</w:t>
      </w:r>
      <w:r>
        <w:rPr>
          <w:rFonts w:ascii="Times New Roman" w:hAnsi="Times New Roman" w:cs="Times New Roman"/>
          <w:color w:val="000000"/>
          <w:vertAlign w:val="subscript"/>
        </w:rPr>
        <w:t>10</w:t>
      </w:r>
      <w:r>
        <w:rPr>
          <w:rFonts w:ascii="Times New Roman" w:hAnsi="Times New Roman" w:cs="Times New Roman"/>
        </w:rPr>
        <w:t>含量，%；</w:t>
      </w:r>
    </w:p>
    <w:p>
      <w:pPr>
        <w:spacing w:line="360" w:lineRule="auto"/>
        <w:ind w:left="567" w:leftChars="270" w:firstLine="440"/>
        <w:rPr>
          <w:rFonts w:ascii="Times New Roman" w:hAnsi="Times New Roman" w:cs="Times New Roman"/>
        </w:rPr>
      </w:pPr>
      <w:r>
        <w:rPr>
          <w:rFonts w:ascii="Times New Roman" w:hAnsi="Times New Roman" w:cs="Times New Roman"/>
        </w:rPr>
        <w:t>A</w:t>
      </w:r>
      <w:r>
        <w:rPr>
          <w:rFonts w:ascii="Times New Roman" w:hAnsi="Times New Roman" w:cs="Times New Roman"/>
          <w:i/>
        </w:rPr>
        <w:t>u</w:t>
      </w:r>
      <w:r>
        <w:rPr>
          <w:rFonts w:ascii="Times New Roman" w:hAnsi="Times New Roman" w:cs="Times New Roman"/>
        </w:rPr>
        <w:t>：供试品溶液的峰面积；</w:t>
      </w:r>
    </w:p>
    <w:p>
      <w:pPr>
        <w:spacing w:line="360" w:lineRule="auto"/>
        <w:ind w:left="567" w:leftChars="270" w:firstLine="440"/>
        <w:rPr>
          <w:rFonts w:ascii="Times New Roman" w:hAnsi="Times New Roman" w:cs="Times New Roman"/>
        </w:rPr>
      </w:pPr>
      <w:r>
        <w:rPr>
          <w:rFonts w:ascii="Times New Roman" w:hAnsi="Times New Roman" w:cs="Times New Roman"/>
        </w:rPr>
        <w:t>A</w:t>
      </w:r>
      <w:r>
        <w:rPr>
          <w:rFonts w:ascii="Times New Roman" w:hAnsi="Times New Roman" w:cs="Times New Roman"/>
          <w:i/>
        </w:rPr>
        <w:t>s</w:t>
      </w:r>
      <w:r>
        <w:rPr>
          <w:rFonts w:ascii="Times New Roman" w:hAnsi="Times New Roman" w:cs="Times New Roman"/>
        </w:rPr>
        <w:t>：对照品溶液的峰面积；</w:t>
      </w:r>
    </w:p>
    <w:p>
      <w:pPr>
        <w:spacing w:line="360" w:lineRule="auto"/>
        <w:ind w:left="567" w:leftChars="270" w:firstLine="440"/>
        <w:rPr>
          <w:rFonts w:ascii="Times New Roman" w:hAnsi="Times New Roman" w:cs="Times New Roman"/>
        </w:rPr>
      </w:pPr>
      <w:r>
        <w:rPr>
          <w:rFonts w:ascii="Times New Roman" w:hAnsi="Times New Roman" w:cs="Times New Roman"/>
        </w:rPr>
        <w:t>m：供试品溶液的称样量（mg）；</w:t>
      </w:r>
    </w:p>
    <w:p>
      <w:pPr>
        <w:spacing w:line="360" w:lineRule="auto"/>
        <w:ind w:left="567" w:leftChars="270" w:firstLine="440"/>
        <w:rPr>
          <w:rFonts w:ascii="Times New Roman" w:hAnsi="Times New Roman" w:cs="Times New Roman"/>
        </w:rPr>
      </w:pPr>
      <w:r>
        <w:rPr>
          <w:rFonts w:ascii="Times New Roman" w:hAnsi="Times New Roman" w:cs="Times New Roman"/>
        </w:rPr>
        <w:t>V：供试品溶液的定容体积（mL）；</w:t>
      </w:r>
    </w:p>
    <w:p>
      <w:pPr>
        <w:spacing w:line="360" w:lineRule="auto"/>
        <w:ind w:left="567" w:leftChars="270" w:firstLine="440"/>
        <w:rPr>
          <w:rFonts w:ascii="Times New Roman" w:hAnsi="Times New Roman" w:cs="Times New Roman"/>
        </w:rPr>
      </w:pPr>
      <w:r>
        <w:rPr>
          <w:rFonts w:ascii="Times New Roman" w:hAnsi="Times New Roman" w:cs="Times New Roman"/>
        </w:rPr>
        <w:t>C</w:t>
      </w:r>
      <w:r>
        <w:rPr>
          <w:rFonts w:ascii="Times New Roman" w:hAnsi="Times New Roman" w:cs="Times New Roman"/>
          <w:i/>
        </w:rPr>
        <w:t>s</w:t>
      </w:r>
      <w:r>
        <w:rPr>
          <w:rFonts w:ascii="Times New Roman" w:hAnsi="Times New Roman" w:cs="Times New Roman"/>
        </w:rPr>
        <w:t>：对照品溶液的浓度（mg/mL）。</w:t>
      </w:r>
    </w:p>
    <w:p>
      <w:pPr>
        <w:spacing w:line="360" w:lineRule="auto"/>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7</w:t>
      </w:r>
      <w:r>
        <w:rPr>
          <w:rFonts w:ascii="Times New Roman" w:hAnsi="Times New Roman" w:cs="Times New Roman"/>
        </w:rPr>
        <w:t xml:space="preserve"> 精密度</w:t>
      </w:r>
    </w:p>
    <w:p>
      <w:pPr>
        <w:spacing w:line="360" w:lineRule="auto"/>
        <w:ind w:firstLine="435"/>
        <w:rPr>
          <w:rFonts w:ascii="Times New Roman" w:hAnsi="Times New Roman" w:cs="Times New Roman"/>
        </w:rPr>
      </w:pPr>
      <w:r>
        <w:rPr>
          <w:rFonts w:ascii="Times New Roman" w:hAnsi="Times New Roman" w:cs="Times New Roman"/>
        </w:rPr>
        <w:t>在重复性条件下获得的两次独立测定结果的绝对差值不得超过算数平均值的2%。</w:t>
      </w:r>
    </w:p>
    <w:p>
      <w:pPr>
        <w:spacing w:line="360" w:lineRule="auto"/>
        <w:rPr>
          <w:rFonts w:ascii="Times New Roman" w:hAnsi="Times New Roman" w:cs="Times New Roman"/>
        </w:rPr>
      </w:pPr>
      <w:r>
        <w:rPr>
          <w:rFonts w:hint="eastAsia" w:ascii="Times New Roman" w:hAnsi="Times New Roman" w:cs="Times New Roman"/>
        </w:rPr>
        <w:t>【</w:t>
      </w:r>
      <w:r>
        <w:rPr>
          <w:rFonts w:ascii="Times New Roman" w:hAnsi="Times New Roman" w:cs="Times New Roman"/>
        </w:rPr>
        <w:t>储存</w:t>
      </w:r>
      <w:r>
        <w:rPr>
          <w:rFonts w:hint="eastAsia" w:ascii="Times New Roman" w:hAnsi="Times New Roman" w:cs="Times New Roman"/>
        </w:rPr>
        <w:t>】</w:t>
      </w:r>
      <w:r>
        <w:rPr>
          <w:rFonts w:ascii="Times New Roman" w:hAnsi="Times New Roman" w:cs="Times New Roman"/>
        </w:rPr>
        <w:t>遮光、</w:t>
      </w:r>
      <w:r>
        <w:rPr>
          <w:rFonts w:hint="eastAsia" w:ascii="Times New Roman" w:hAnsi="Times New Roman" w:cs="Times New Roman"/>
        </w:rPr>
        <w:t>密封</w:t>
      </w:r>
      <w:r>
        <w:rPr>
          <w:rFonts w:ascii="Times New Roman" w:hAnsi="Times New Roman" w:cs="Times New Roman"/>
        </w:rPr>
        <w:t>，在阴凉处保存。</w:t>
      </w:r>
    </w:p>
    <w:p>
      <w:pPr>
        <w:spacing w:line="360" w:lineRule="auto"/>
        <w:rPr>
          <w:rFonts w:ascii="Times New Roman" w:hAnsi="Times New Roman" w:cs="Times New Roman"/>
        </w:rPr>
      </w:pPr>
      <w:r>
        <w:rPr>
          <w:rFonts w:hint="eastAsia" w:ascii="Times New Roman" w:hAnsi="Times New Roman" w:cs="Times New Roman"/>
          <w:b/>
        </w:rPr>
        <w:t>【</w:t>
      </w:r>
      <w:r>
        <w:rPr>
          <w:rFonts w:ascii="Times New Roman" w:hAnsi="Times New Roman" w:cs="Times New Roman"/>
          <w:color w:val="000000"/>
          <w:spacing w:val="-4"/>
        </w:rPr>
        <w:t>产品</w:t>
      </w:r>
      <w:r>
        <w:rPr>
          <w:rFonts w:hint="eastAsia" w:ascii="Times New Roman" w:hAnsi="Times New Roman" w:cs="Times New Roman"/>
          <w:color w:val="000000"/>
          <w:spacing w:val="-4"/>
        </w:rPr>
        <w:t>的</w:t>
      </w:r>
      <w:r>
        <w:rPr>
          <w:rFonts w:ascii="Times New Roman" w:hAnsi="Times New Roman" w:cs="Times New Roman"/>
          <w:color w:val="000000"/>
          <w:spacing w:val="-4"/>
        </w:rPr>
        <w:t>剂型</w:t>
      </w:r>
      <w:r>
        <w:rPr>
          <w:rFonts w:hint="eastAsia" w:ascii="Times New Roman" w:hAnsi="Times New Roman" w:cs="Times New Roman"/>
          <w:b/>
        </w:rPr>
        <w:t>】</w:t>
      </w:r>
      <w:r>
        <w:rPr>
          <w:rFonts w:hint="eastAsia" w:ascii="Times New Roman" w:hAnsi="Times New Roman" w:cs="Times New Roman"/>
        </w:rPr>
        <w:t>片剂</w:t>
      </w:r>
      <w:r>
        <w:rPr>
          <w:rFonts w:ascii="Times New Roman" w:hAnsi="Times New Roman" w:cs="Times New Roman"/>
        </w:rPr>
        <w:t>、颗粒剂、硬胶囊、软胶囊</w:t>
      </w:r>
    </w:p>
    <w:p>
      <w:pPr>
        <w:tabs>
          <w:tab w:val="left" w:pos="1183"/>
        </w:tabs>
        <w:bidi w:val="0"/>
        <w:jc w:val="left"/>
        <w:rPr>
          <w:rFonts w:hint="eastAsia" w:ascii="Times New Roman" w:hAnsi="Times New Roman"/>
          <w:lang w:val="en-US" w:eastAsia="zh-CN"/>
        </w:rPr>
      </w:pPr>
    </w:p>
    <w:p>
      <w:pPr>
        <w:spacing w:line="360" w:lineRule="auto"/>
        <w:jc w:val="center"/>
        <w:rPr>
          <w:rFonts w:hint="eastAsia" w:asciiTheme="minorHAnsi" w:hAnsiTheme="minorHAnsi" w:eastAsiaTheme="minorEastAsia" w:cstheme="minorBidi"/>
          <w:kern w:val="2"/>
          <w:sz w:val="21"/>
          <w:szCs w:val="24"/>
          <w:lang w:val="en-US" w:eastAsia="zh-CN" w:bidi="ar-SA"/>
        </w:rPr>
      </w:pPr>
      <w:r>
        <w:rPr>
          <w:rFonts w:hint="eastAsia" w:ascii="Times New Roman" w:hAnsi="Times New Roman" w:cs="Times New Roman"/>
        </w:rPr>
        <w:t>——————————</w:t>
      </w:r>
    </w:p>
    <w:sectPr>
      <w:footerReference r:id="rId4" w:type="default"/>
      <w:pgSz w:w="11906" w:h="16838"/>
      <w:pgMar w:top="1440" w:right="1797" w:bottom="1440" w:left="1797" w:header="851" w:footer="992" w:gutter="0"/>
      <w:pgNumType w:fmt="decimal"/>
      <w:cols w:space="425" w:num="1"/>
      <w:formProt w:val="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华文宋体">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6860043"/>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sdt>
                    <w:sdtPr>
                      <w:id w:val="-1096860043"/>
                    </w:sdtPr>
                    <w:sdtContent>
                      <w:p>
                        <w:pPr>
                          <w:pStyle w:val="2"/>
                          <w:jc w:val="right"/>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6860043"/>
                          </w:sdtPr>
                          <w:sdtContent>
                            <w:p>
                              <w:pPr>
                                <w:pStyle w:val="2"/>
                                <w:jc w:val="right"/>
                              </w:pPr>
                              <w:r>
                                <w:fldChar w:fldCharType="begin"/>
                              </w:r>
                              <w:r>
                                <w:instrText xml:space="preserve">PAGE   \* MERGEFORMAT</w:instrText>
                              </w:r>
                              <w:r>
                                <w:fldChar w:fldCharType="separate"/>
                              </w:r>
                              <w:r>
                                <w:rPr>
                                  <w:lang w:val="zh-CN"/>
                                </w:rPr>
                                <w:t>7</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sdt>
                    <w:sdtPr>
                      <w:id w:val="-1096860043"/>
                    </w:sdtPr>
                    <w:sdtContent>
                      <w:p>
                        <w:pPr>
                          <w:pStyle w:val="2"/>
                          <w:jc w:val="right"/>
                        </w:pPr>
                        <w:r>
                          <w:fldChar w:fldCharType="begin"/>
                        </w:r>
                        <w:r>
                          <w:instrText xml:space="preserve">PAGE   \* MERGEFORMAT</w:instrText>
                        </w:r>
                        <w:r>
                          <w:fldChar w:fldCharType="separate"/>
                        </w:r>
                        <w:r>
                          <w:rPr>
                            <w:lang w:val="zh-CN"/>
                          </w:rPr>
                          <w:t>7</w:t>
                        </w:r>
                        <w:r>
                          <w:fldChar w:fldCharType="end"/>
                        </w:r>
                      </w:p>
                    </w:sdtContent>
                  </w:sdt>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885204"/>
    <w:rsid w:val="01303F61"/>
    <w:rsid w:val="014953B2"/>
    <w:rsid w:val="02EC66F5"/>
    <w:rsid w:val="056F330A"/>
    <w:rsid w:val="0A192B90"/>
    <w:rsid w:val="0A84779C"/>
    <w:rsid w:val="0B347430"/>
    <w:rsid w:val="0F020DEB"/>
    <w:rsid w:val="0F463C67"/>
    <w:rsid w:val="106D00B9"/>
    <w:rsid w:val="12BC6D94"/>
    <w:rsid w:val="17C65275"/>
    <w:rsid w:val="181F43BB"/>
    <w:rsid w:val="18CE5CEA"/>
    <w:rsid w:val="1C865092"/>
    <w:rsid w:val="1C905948"/>
    <w:rsid w:val="1DB97E9A"/>
    <w:rsid w:val="1EE14103"/>
    <w:rsid w:val="1F844F1A"/>
    <w:rsid w:val="23940533"/>
    <w:rsid w:val="24924312"/>
    <w:rsid w:val="26221DAD"/>
    <w:rsid w:val="269B534B"/>
    <w:rsid w:val="27C23EC2"/>
    <w:rsid w:val="283F6B6E"/>
    <w:rsid w:val="28914574"/>
    <w:rsid w:val="2BE83ABC"/>
    <w:rsid w:val="2F8F2E62"/>
    <w:rsid w:val="307C1ADA"/>
    <w:rsid w:val="320936FC"/>
    <w:rsid w:val="323845A0"/>
    <w:rsid w:val="323D51FF"/>
    <w:rsid w:val="375112FA"/>
    <w:rsid w:val="378F2E92"/>
    <w:rsid w:val="393B06B3"/>
    <w:rsid w:val="3BC049B9"/>
    <w:rsid w:val="3BDC2777"/>
    <w:rsid w:val="3D885204"/>
    <w:rsid w:val="3F5F3732"/>
    <w:rsid w:val="42053C12"/>
    <w:rsid w:val="45E337A0"/>
    <w:rsid w:val="465110BA"/>
    <w:rsid w:val="466D5ADC"/>
    <w:rsid w:val="49A3427A"/>
    <w:rsid w:val="4D20268E"/>
    <w:rsid w:val="4F0F60BC"/>
    <w:rsid w:val="4FEB4CDC"/>
    <w:rsid w:val="4FEF1244"/>
    <w:rsid w:val="5062668B"/>
    <w:rsid w:val="509723D8"/>
    <w:rsid w:val="515540D5"/>
    <w:rsid w:val="53123E0E"/>
    <w:rsid w:val="53E05E6F"/>
    <w:rsid w:val="557A563F"/>
    <w:rsid w:val="5D285DB1"/>
    <w:rsid w:val="5F4030CA"/>
    <w:rsid w:val="5F8A3527"/>
    <w:rsid w:val="625D4C50"/>
    <w:rsid w:val="62F11618"/>
    <w:rsid w:val="66377147"/>
    <w:rsid w:val="66A44679"/>
    <w:rsid w:val="6CC134C2"/>
    <w:rsid w:val="6E437D61"/>
    <w:rsid w:val="70C50C0E"/>
    <w:rsid w:val="73B730A7"/>
    <w:rsid w:val="74F529AC"/>
    <w:rsid w:val="75D66D51"/>
    <w:rsid w:val="76250E39"/>
    <w:rsid w:val="771948E3"/>
    <w:rsid w:val="783E5AE1"/>
    <w:rsid w:val="79FD0586"/>
    <w:rsid w:val="7CCF4F32"/>
    <w:rsid w:val="7EF55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customStyle="1" w:styleId="7">
    <w:name w:val="网格型1"/>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fontstyle01"/>
    <w:basedOn w:val="5"/>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2020-07-06T06:21:00Z</dcterms:created>
  <dc:creator>刘畅</dc:creator>
  <cp:lastModifiedBy>周石平</cp:lastModifiedBy>
  <cp:lastPrinted>2020-07-23T08:07:00Z</cp:lastPrinted>
  <dcterms:modified xsi:type="dcterms:W3CDTF">2020-12-01T07:37:22Z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